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A2327" w14:textId="579F4CDC" w:rsidR="005C6D2E" w:rsidRPr="006B0D71" w:rsidRDefault="005C6D2E" w:rsidP="005C6D2E">
      <w:pPr>
        <w:pStyle w:val="Corpotesto"/>
        <w:spacing w:before="120"/>
        <w:jc w:val="right"/>
        <w:rPr>
          <w:rFonts w:ascii="Arial" w:hAnsi="Arial" w:cs="Arial"/>
          <w:b/>
          <w:sz w:val="24"/>
          <w:szCs w:val="24"/>
        </w:rPr>
      </w:pPr>
      <w:r w:rsidRPr="006B0D71">
        <w:rPr>
          <w:rFonts w:ascii="Arial" w:hAnsi="Arial" w:cs="Arial"/>
          <w:b/>
          <w:sz w:val="24"/>
          <w:szCs w:val="24"/>
        </w:rPr>
        <w:t xml:space="preserve">Allegato </w:t>
      </w:r>
      <w:r>
        <w:rPr>
          <w:rFonts w:ascii="Arial" w:hAnsi="Arial" w:cs="Arial"/>
          <w:b/>
          <w:sz w:val="24"/>
          <w:szCs w:val="24"/>
        </w:rPr>
        <w:t>A</w:t>
      </w:r>
      <w:r w:rsidR="005B1326">
        <w:rPr>
          <w:rFonts w:ascii="Arial" w:hAnsi="Arial" w:cs="Arial"/>
          <w:b/>
          <w:sz w:val="24"/>
          <w:szCs w:val="24"/>
        </w:rPr>
        <w:t>1</w:t>
      </w:r>
      <w:r w:rsidRPr="006B0D71">
        <w:rPr>
          <w:rFonts w:ascii="Arial" w:hAnsi="Arial" w:cs="Arial"/>
          <w:b/>
          <w:sz w:val="24"/>
          <w:szCs w:val="24"/>
        </w:rPr>
        <w:t xml:space="preserve"> al PTPCT </w:t>
      </w:r>
      <w:r>
        <w:rPr>
          <w:rFonts w:ascii="Arial" w:hAnsi="Arial" w:cs="Arial"/>
          <w:b/>
          <w:sz w:val="24"/>
          <w:szCs w:val="24"/>
        </w:rPr>
        <w:t>2026-2028</w:t>
      </w:r>
    </w:p>
    <w:p w14:paraId="4B8A91EC" w14:textId="77777777" w:rsidR="005C6D2E" w:rsidRPr="006B0D71" w:rsidRDefault="005C6D2E" w:rsidP="005C6D2E">
      <w:pPr>
        <w:pStyle w:val="Corpotesto"/>
        <w:spacing w:before="120"/>
        <w:rPr>
          <w:rFonts w:ascii="Arial" w:hAnsi="Arial" w:cs="Arial"/>
          <w:b/>
          <w:sz w:val="40"/>
          <w:szCs w:val="40"/>
        </w:rPr>
      </w:pPr>
      <w:r w:rsidRPr="006B0D71">
        <w:rPr>
          <w:rFonts w:ascii="Arial" w:hAnsi="Arial" w:cs="Arial"/>
          <w:b/>
          <w:sz w:val="40"/>
          <w:szCs w:val="40"/>
        </w:rPr>
        <w:t>Indice Generale dei Processi</w:t>
      </w:r>
    </w:p>
    <w:p w14:paraId="1E0CE660" w14:textId="77777777" w:rsidR="005C6D2E" w:rsidRPr="001E2A49" w:rsidRDefault="005C6D2E" w:rsidP="005C6D2E">
      <w:pPr>
        <w:pStyle w:val="Standard"/>
        <w:jc w:val="center"/>
      </w:pPr>
    </w:p>
    <w:tbl>
      <w:tblPr>
        <w:tblW w:w="10190" w:type="dxa"/>
        <w:tblInd w:w="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5"/>
        <w:gridCol w:w="1800"/>
        <w:gridCol w:w="6535"/>
      </w:tblGrid>
      <w:tr w:rsidR="005C6D2E" w:rsidRPr="00756146" w14:paraId="0A395AEE" w14:textId="77777777" w:rsidTr="007F037C">
        <w:trPr>
          <w:trHeight w:val="723"/>
        </w:trPr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EA9F8" w14:textId="77777777" w:rsidR="005C6D2E" w:rsidRPr="00756146" w:rsidRDefault="005C6D2E" w:rsidP="007F037C">
            <w:pPr>
              <w:pStyle w:val="TableContents"/>
              <w:shd w:val="clear" w:color="auto" w:fill="FFFF99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14:paraId="31FB78AB" w14:textId="77777777" w:rsidR="005C6D2E" w:rsidRPr="00756146" w:rsidRDefault="005C6D2E" w:rsidP="007F037C">
            <w:pPr>
              <w:pStyle w:val="TableContents"/>
              <w:shd w:val="clear" w:color="auto" w:fill="FFFF99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56146">
              <w:rPr>
                <w:rFonts w:cs="Times New Roman"/>
                <w:bCs/>
                <w:sz w:val="20"/>
                <w:szCs w:val="20"/>
              </w:rPr>
              <w:t>Area di rischio 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510F6A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14:paraId="1BC92070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56146">
              <w:rPr>
                <w:rFonts w:cs="Times New Roman"/>
                <w:bCs/>
                <w:sz w:val="20"/>
                <w:szCs w:val="20"/>
              </w:rPr>
              <w:t>Macroprocesso</w:t>
            </w:r>
          </w:p>
          <w:p w14:paraId="0DEE34BE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6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6A1E84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14:paraId="302157FD" w14:textId="77777777" w:rsidR="005C6D2E" w:rsidRPr="00756146" w:rsidRDefault="005C6D2E" w:rsidP="007F037C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756146">
              <w:rPr>
                <w:rFonts w:cs="Times New Roman"/>
                <w:bCs/>
                <w:sz w:val="20"/>
                <w:szCs w:val="20"/>
              </w:rPr>
              <w:t xml:space="preserve">                                   Processi</w:t>
            </w:r>
          </w:p>
        </w:tc>
      </w:tr>
      <w:tr w:rsidR="005C6D2E" w:rsidRPr="00756146" w14:paraId="7D2BEC1F" w14:textId="77777777" w:rsidTr="007F037C">
        <w:tc>
          <w:tcPr>
            <w:tcW w:w="18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622404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</w:p>
          <w:p w14:paraId="310C9934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</w:p>
          <w:p w14:paraId="4B5E1B02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</w:p>
          <w:p w14:paraId="743F01A0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</w:p>
          <w:p w14:paraId="302E5887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56146">
              <w:rPr>
                <w:rFonts w:cs="Times New Roman"/>
                <w:bCs/>
                <w:sz w:val="20"/>
                <w:szCs w:val="20"/>
              </w:rPr>
              <w:t>Acquisizione e progressione di personale</w:t>
            </w:r>
          </w:p>
        </w:tc>
        <w:tc>
          <w:tcPr>
            <w:tcW w:w="18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070131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</w:p>
          <w:p w14:paraId="10C59FF4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756146">
              <w:rPr>
                <w:rFonts w:cs="Times New Roman"/>
                <w:sz w:val="20"/>
                <w:szCs w:val="20"/>
              </w:rPr>
              <w:t>Acquisizione di personale</w:t>
            </w:r>
          </w:p>
        </w:tc>
        <w:tc>
          <w:tcPr>
            <w:tcW w:w="65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5FD87" w14:textId="77777777" w:rsidR="005C6D2E" w:rsidRPr="00756146" w:rsidRDefault="005C6D2E" w:rsidP="007F037C">
            <w:pPr>
              <w:pStyle w:val="Standard"/>
              <w:spacing w:line="100" w:lineRule="atLeast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>1) Reclutamento personale a t.i. e personale flessibile;</w:t>
            </w:r>
          </w:p>
        </w:tc>
      </w:tr>
      <w:tr w:rsidR="005C6D2E" w:rsidRPr="00756146" w14:paraId="2D0389A5" w14:textId="77777777" w:rsidTr="007F037C">
        <w:tc>
          <w:tcPr>
            <w:tcW w:w="185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E576D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CB54E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65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0460D4" w14:textId="77777777" w:rsidR="005C6D2E" w:rsidRPr="00756146" w:rsidRDefault="005C6D2E" w:rsidP="007F037C">
            <w:pPr>
              <w:pStyle w:val="Standard"/>
              <w:spacing w:line="100" w:lineRule="atLeast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>2)  Selezione per l'affidamento di un incarico professionale;</w:t>
            </w:r>
          </w:p>
        </w:tc>
      </w:tr>
      <w:tr w:rsidR="005C6D2E" w:rsidRPr="00756146" w14:paraId="0B4E876F" w14:textId="77777777" w:rsidTr="007F037C">
        <w:tc>
          <w:tcPr>
            <w:tcW w:w="185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C456AE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3E45F3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</w:p>
          <w:p w14:paraId="0E0E551F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756146">
              <w:rPr>
                <w:rFonts w:cs="Times New Roman"/>
                <w:sz w:val="20"/>
                <w:szCs w:val="20"/>
              </w:rPr>
              <w:t>Gestione giuridaca economica del personale</w:t>
            </w:r>
          </w:p>
        </w:tc>
        <w:tc>
          <w:tcPr>
            <w:tcW w:w="65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43192" w14:textId="77777777" w:rsidR="005C6D2E" w:rsidRPr="00756146" w:rsidRDefault="005C6D2E" w:rsidP="007F037C">
            <w:pPr>
              <w:pStyle w:val="Standard"/>
              <w:spacing w:line="100" w:lineRule="atLeast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>3) Rilevamento presenze</w:t>
            </w:r>
          </w:p>
        </w:tc>
      </w:tr>
      <w:tr w:rsidR="005C6D2E" w:rsidRPr="00756146" w14:paraId="50F7B82D" w14:textId="77777777" w:rsidTr="007F037C">
        <w:tc>
          <w:tcPr>
            <w:tcW w:w="185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AE552F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06DE30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65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6C9C7" w14:textId="77777777" w:rsidR="005C6D2E" w:rsidRPr="00756146" w:rsidRDefault="005C6D2E" w:rsidP="007F037C">
            <w:pPr>
              <w:pStyle w:val="Standard"/>
              <w:spacing w:line="100" w:lineRule="atLeast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>4) Congedi ordinari, straordinari e ferie</w:t>
            </w:r>
          </w:p>
        </w:tc>
      </w:tr>
      <w:tr w:rsidR="005C6D2E" w:rsidRPr="00756146" w14:paraId="371FAE24" w14:textId="77777777" w:rsidTr="007F037C">
        <w:tc>
          <w:tcPr>
            <w:tcW w:w="185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16ADE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4D9C4B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65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71B453" w14:textId="77777777" w:rsidR="005C6D2E" w:rsidRPr="00756146" w:rsidRDefault="005C6D2E" w:rsidP="007F037C">
            <w:pPr>
              <w:pStyle w:val="Standard"/>
              <w:spacing w:line="100" w:lineRule="atLeast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>5) Nomina posizioni organizzative e indennità di posizione</w:t>
            </w:r>
          </w:p>
        </w:tc>
      </w:tr>
      <w:tr w:rsidR="005C6D2E" w:rsidRPr="00756146" w14:paraId="7C343BCD" w14:textId="77777777" w:rsidTr="007F037C">
        <w:tc>
          <w:tcPr>
            <w:tcW w:w="185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687AB0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378316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65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ACB1F9" w14:textId="77777777" w:rsidR="005C6D2E" w:rsidRPr="00756146" w:rsidRDefault="005C6D2E" w:rsidP="007F037C">
            <w:pPr>
              <w:pStyle w:val="Standard"/>
              <w:spacing w:line="100" w:lineRule="atLeast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>6) Attribuzione rimborsi missione</w:t>
            </w:r>
          </w:p>
        </w:tc>
      </w:tr>
      <w:tr w:rsidR="005C6D2E" w:rsidRPr="00756146" w14:paraId="1A2BDFCC" w14:textId="77777777" w:rsidTr="007F037C">
        <w:tc>
          <w:tcPr>
            <w:tcW w:w="185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E716F7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8F1E7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  <w:r w:rsidRPr="00756146">
              <w:rPr>
                <w:rFonts w:cs="Times New Roman"/>
                <w:sz w:val="20"/>
                <w:szCs w:val="20"/>
              </w:rPr>
              <w:t>Incentivi economici al personale</w:t>
            </w:r>
          </w:p>
        </w:tc>
        <w:tc>
          <w:tcPr>
            <w:tcW w:w="65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14DB3F" w14:textId="77777777" w:rsidR="005C6D2E" w:rsidRPr="00756146" w:rsidRDefault="005C6D2E" w:rsidP="007F037C">
            <w:pPr>
              <w:pStyle w:val="Standard"/>
              <w:spacing w:line="100" w:lineRule="atLeast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>7) Erogazione salario accessorio</w:t>
            </w:r>
          </w:p>
        </w:tc>
      </w:tr>
      <w:tr w:rsidR="005C6D2E" w:rsidRPr="00756146" w14:paraId="3FDF0A70" w14:textId="77777777" w:rsidTr="007F037C">
        <w:tc>
          <w:tcPr>
            <w:tcW w:w="185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55BC5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0E530F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65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952CA8" w14:textId="77777777" w:rsidR="005C6D2E" w:rsidRPr="00756146" w:rsidRDefault="005C6D2E" w:rsidP="007F037C">
            <w:pPr>
              <w:pStyle w:val="Standard"/>
              <w:spacing w:line="100" w:lineRule="atLeast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>8) Attribuzione progressioni economiche orizzontali</w:t>
            </w:r>
          </w:p>
        </w:tc>
      </w:tr>
    </w:tbl>
    <w:p w14:paraId="6AA0499F" w14:textId="77777777" w:rsidR="005C6D2E" w:rsidRPr="00756146" w:rsidRDefault="005C6D2E" w:rsidP="005C6D2E">
      <w:pPr>
        <w:pStyle w:val="Standard"/>
        <w:jc w:val="center"/>
        <w:rPr>
          <w:bCs/>
          <w:sz w:val="20"/>
          <w:szCs w:val="20"/>
        </w:rPr>
      </w:pPr>
    </w:p>
    <w:p w14:paraId="223537EC" w14:textId="77777777" w:rsidR="005C6D2E" w:rsidRPr="00756146" w:rsidRDefault="005C6D2E" w:rsidP="005C6D2E">
      <w:pPr>
        <w:pStyle w:val="Standard"/>
        <w:jc w:val="center"/>
        <w:rPr>
          <w:bCs/>
          <w:sz w:val="20"/>
          <w:szCs w:val="20"/>
        </w:rPr>
      </w:pPr>
    </w:p>
    <w:tbl>
      <w:tblPr>
        <w:tblW w:w="102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3"/>
        <w:gridCol w:w="8280"/>
      </w:tblGrid>
      <w:tr w:rsidR="005C6D2E" w:rsidRPr="00756146" w14:paraId="67D7C701" w14:textId="77777777" w:rsidTr="007F037C">
        <w:trPr>
          <w:trHeight w:val="450"/>
        </w:trPr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AF266F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 xml:space="preserve"> Area di rischio 2</w:t>
            </w:r>
          </w:p>
        </w:tc>
        <w:tc>
          <w:tcPr>
            <w:tcW w:w="8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50625806" w14:textId="77777777" w:rsidR="005C6D2E" w:rsidRPr="00756146" w:rsidRDefault="005C6D2E" w:rsidP="007F037C">
            <w:pPr>
              <w:pStyle w:val="Standard"/>
              <w:jc w:val="center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Processi</w:t>
            </w:r>
          </w:p>
        </w:tc>
      </w:tr>
      <w:tr w:rsidR="005C6D2E" w:rsidRPr="00756146" w14:paraId="60E56440" w14:textId="77777777" w:rsidTr="007F037C">
        <w:tc>
          <w:tcPr>
            <w:tcW w:w="192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FA4F9F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Affari Legali e contenzioso</w:t>
            </w:r>
          </w:p>
        </w:tc>
        <w:tc>
          <w:tcPr>
            <w:tcW w:w="8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CD73EF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09) Supporto giuridico e pareri</w:t>
            </w:r>
          </w:p>
        </w:tc>
      </w:tr>
      <w:tr w:rsidR="005C6D2E" w:rsidRPr="00756146" w14:paraId="54372FA0" w14:textId="77777777" w:rsidTr="007F037C">
        <w:tc>
          <w:tcPr>
            <w:tcW w:w="192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43CF94" w14:textId="77777777" w:rsidR="005C6D2E" w:rsidRPr="00756146" w:rsidRDefault="005C6D2E" w:rsidP="007F037C">
            <w:pPr>
              <w:pStyle w:val="Standard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7F42EC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10) Gestione contenzioso</w:t>
            </w:r>
          </w:p>
        </w:tc>
      </w:tr>
    </w:tbl>
    <w:p w14:paraId="642AE96F" w14:textId="77777777" w:rsidR="005C6D2E" w:rsidRPr="00756146" w:rsidRDefault="005C6D2E" w:rsidP="005C6D2E">
      <w:pPr>
        <w:pStyle w:val="Standard"/>
        <w:jc w:val="center"/>
        <w:rPr>
          <w:bCs/>
          <w:sz w:val="20"/>
          <w:szCs w:val="20"/>
        </w:rPr>
      </w:pPr>
    </w:p>
    <w:p w14:paraId="5D4A3F22" w14:textId="77777777" w:rsidR="005C6D2E" w:rsidRPr="00756146" w:rsidRDefault="005C6D2E" w:rsidP="005C6D2E">
      <w:pPr>
        <w:pStyle w:val="Standard"/>
        <w:rPr>
          <w:bCs/>
          <w:sz w:val="20"/>
          <w:szCs w:val="20"/>
        </w:rPr>
      </w:pPr>
    </w:p>
    <w:p w14:paraId="0464E634" w14:textId="77777777" w:rsidR="005C6D2E" w:rsidRPr="00756146" w:rsidRDefault="005C6D2E" w:rsidP="005C6D2E">
      <w:pPr>
        <w:pStyle w:val="Standard"/>
        <w:rPr>
          <w:bCs/>
          <w:sz w:val="20"/>
          <w:szCs w:val="20"/>
        </w:rPr>
      </w:pPr>
    </w:p>
    <w:tbl>
      <w:tblPr>
        <w:tblW w:w="102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82"/>
        <w:gridCol w:w="8321"/>
      </w:tblGrid>
      <w:tr w:rsidR="005C6D2E" w:rsidRPr="00756146" w14:paraId="22C1CB96" w14:textId="77777777" w:rsidTr="007F037C">
        <w:trPr>
          <w:trHeight w:val="477"/>
        </w:trPr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E00D1E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Area di rischio 3</w:t>
            </w:r>
          </w:p>
        </w:tc>
        <w:tc>
          <w:tcPr>
            <w:tcW w:w="8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07640288" w14:textId="77777777" w:rsidR="005C6D2E" w:rsidRPr="00756146" w:rsidRDefault="005C6D2E" w:rsidP="007F037C">
            <w:pPr>
              <w:pStyle w:val="Standard"/>
              <w:jc w:val="center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Processi</w:t>
            </w:r>
          </w:p>
        </w:tc>
      </w:tr>
      <w:tr w:rsidR="005C6D2E" w:rsidRPr="00756146" w14:paraId="5468FED7" w14:textId="77777777" w:rsidTr="007F037C">
        <w:tc>
          <w:tcPr>
            <w:tcW w:w="1882" w:type="dxa"/>
            <w:vMerge w:val="restart"/>
            <w:tcBorders>
              <w:left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AC0B76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</w:p>
          <w:p w14:paraId="0640A322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 xml:space="preserve"> Contratti Pubblici </w:t>
            </w:r>
          </w:p>
        </w:tc>
        <w:tc>
          <w:tcPr>
            <w:tcW w:w="83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BF0D2A" w14:textId="77777777" w:rsidR="005C6D2E" w:rsidRPr="00756146" w:rsidRDefault="005C6D2E" w:rsidP="007F037C">
            <w:pPr>
              <w:pStyle w:val="Standard"/>
              <w:jc w:val="both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11) Affidamento mediante procedura aperta, ristretta, negoziata di lavori, servizi e forniture</w:t>
            </w:r>
          </w:p>
        </w:tc>
      </w:tr>
      <w:tr w:rsidR="005C6D2E" w:rsidRPr="00756146" w14:paraId="459D02B3" w14:textId="77777777" w:rsidTr="007F037C">
        <w:tc>
          <w:tcPr>
            <w:tcW w:w="1882" w:type="dxa"/>
            <w:vMerge/>
            <w:tcBorders>
              <w:left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055E3D" w14:textId="77777777" w:rsidR="005C6D2E" w:rsidRPr="00756146" w:rsidRDefault="005C6D2E" w:rsidP="007F037C">
            <w:pPr>
              <w:pStyle w:val="Standard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3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FD25B8" w14:textId="77777777" w:rsidR="005C6D2E" w:rsidRPr="00756146" w:rsidRDefault="005C6D2E" w:rsidP="007F037C">
            <w:pPr>
              <w:pStyle w:val="Standard"/>
              <w:jc w:val="both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12) Affidamenti diretti di lavori, servizi e forniture</w:t>
            </w:r>
          </w:p>
        </w:tc>
      </w:tr>
      <w:tr w:rsidR="005C6D2E" w:rsidRPr="00756146" w14:paraId="76347613" w14:textId="77777777" w:rsidTr="007F037C">
        <w:tc>
          <w:tcPr>
            <w:tcW w:w="1882" w:type="dxa"/>
            <w:vMerge/>
            <w:tcBorders>
              <w:left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7D546F" w14:textId="77777777" w:rsidR="005C6D2E" w:rsidRPr="00756146" w:rsidRDefault="005C6D2E" w:rsidP="007F037C">
            <w:pPr>
              <w:pStyle w:val="Standard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1D0422" w14:textId="77777777" w:rsidR="005C6D2E" w:rsidRPr="00756146" w:rsidRDefault="005C6D2E" w:rsidP="007F037C">
            <w:pPr>
              <w:pStyle w:val="Standard"/>
              <w:jc w:val="both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13) Affidamenti in house</w:t>
            </w:r>
          </w:p>
        </w:tc>
      </w:tr>
      <w:tr w:rsidR="005C6D2E" w:rsidRPr="00756146" w14:paraId="56A4AD49" w14:textId="77777777" w:rsidTr="007F037C">
        <w:tc>
          <w:tcPr>
            <w:tcW w:w="18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A29C0E" w14:textId="77777777" w:rsidR="005C6D2E" w:rsidRPr="00756146" w:rsidRDefault="005C6D2E" w:rsidP="007F037C">
            <w:pPr>
              <w:pStyle w:val="Standard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49A751" w14:textId="77777777" w:rsidR="005C6D2E" w:rsidRPr="00756146" w:rsidRDefault="005C6D2E" w:rsidP="007F037C">
            <w:pPr>
              <w:pStyle w:val="Standard"/>
              <w:jc w:val="both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14)  Contratti</w:t>
            </w:r>
          </w:p>
        </w:tc>
      </w:tr>
    </w:tbl>
    <w:p w14:paraId="0698A1B7" w14:textId="77777777" w:rsidR="005C6D2E" w:rsidRPr="00756146" w:rsidRDefault="005C6D2E" w:rsidP="005C6D2E">
      <w:pPr>
        <w:pStyle w:val="Standard"/>
        <w:jc w:val="center"/>
        <w:rPr>
          <w:bCs/>
          <w:sz w:val="20"/>
          <w:szCs w:val="20"/>
        </w:rPr>
      </w:pPr>
    </w:p>
    <w:p w14:paraId="288094F1" w14:textId="77777777" w:rsidR="005C6D2E" w:rsidRPr="00756146" w:rsidRDefault="005C6D2E" w:rsidP="005C6D2E">
      <w:pPr>
        <w:pStyle w:val="Standard"/>
        <w:jc w:val="center"/>
        <w:rPr>
          <w:bCs/>
          <w:sz w:val="20"/>
          <w:szCs w:val="20"/>
        </w:rPr>
      </w:pPr>
    </w:p>
    <w:p w14:paraId="67DEA283" w14:textId="77777777" w:rsidR="005C6D2E" w:rsidRPr="00756146" w:rsidRDefault="005C6D2E" w:rsidP="005C6D2E">
      <w:pPr>
        <w:pStyle w:val="Standard"/>
        <w:jc w:val="center"/>
        <w:rPr>
          <w:bCs/>
          <w:sz w:val="20"/>
          <w:szCs w:val="20"/>
        </w:rPr>
      </w:pPr>
    </w:p>
    <w:tbl>
      <w:tblPr>
        <w:tblW w:w="10190" w:type="dxa"/>
        <w:tblInd w:w="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8"/>
        <w:gridCol w:w="1860"/>
        <w:gridCol w:w="6462"/>
      </w:tblGrid>
      <w:tr w:rsidR="005C6D2E" w:rsidRPr="00756146" w14:paraId="707938D4" w14:textId="77777777" w:rsidTr="007F037C">
        <w:trPr>
          <w:trHeight w:val="464"/>
        </w:trPr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D67EF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Area di rischio 4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592EB1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Macroprocesso</w:t>
            </w:r>
          </w:p>
        </w:tc>
        <w:tc>
          <w:tcPr>
            <w:tcW w:w="6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1013C" w14:textId="77777777" w:rsidR="005C6D2E" w:rsidRPr="00756146" w:rsidRDefault="005C6D2E" w:rsidP="007F037C">
            <w:pPr>
              <w:pStyle w:val="Standard"/>
              <w:jc w:val="center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Processi</w:t>
            </w:r>
          </w:p>
        </w:tc>
      </w:tr>
      <w:tr w:rsidR="005C6D2E" w:rsidRPr="00756146" w14:paraId="4707D095" w14:textId="77777777" w:rsidTr="007F037C">
        <w:tc>
          <w:tcPr>
            <w:tcW w:w="1868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861BA4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</w:p>
          <w:p w14:paraId="34DF61E2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</w:p>
          <w:p w14:paraId="78BAE5F4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Controlli, verifiche, ispezioni e sanzioni</w:t>
            </w:r>
          </w:p>
        </w:tc>
        <w:tc>
          <w:tcPr>
            <w:tcW w:w="1860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14AD17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</w:p>
          <w:p w14:paraId="7541111C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Accertamento verifiche dei tributi comunali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A637E" w14:textId="77777777" w:rsidR="005C6D2E" w:rsidRPr="00756146" w:rsidRDefault="005C6D2E" w:rsidP="007F037C">
            <w:pPr>
              <w:pStyle w:val="Standard"/>
              <w:jc w:val="both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15) Accertamento ordinario</w:t>
            </w:r>
          </w:p>
        </w:tc>
      </w:tr>
      <w:tr w:rsidR="005C6D2E" w:rsidRPr="00756146" w14:paraId="6BEACF78" w14:textId="77777777" w:rsidTr="007F037C">
        <w:tc>
          <w:tcPr>
            <w:tcW w:w="186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D9CEFB" w14:textId="77777777" w:rsidR="005C6D2E" w:rsidRPr="00756146" w:rsidRDefault="005C6D2E" w:rsidP="007F037C">
            <w:pPr>
              <w:pStyle w:val="Standard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E62768" w14:textId="77777777" w:rsidR="005C6D2E" w:rsidRPr="00756146" w:rsidRDefault="005C6D2E" w:rsidP="007F037C">
            <w:pPr>
              <w:pStyle w:val="Standard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82B1C5" w14:textId="77777777" w:rsidR="005C6D2E" w:rsidRPr="00756146" w:rsidRDefault="005C6D2E" w:rsidP="007F037C">
            <w:pPr>
              <w:pStyle w:val="Standard"/>
              <w:jc w:val="both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16)  Accertamento con adesione (fase eventuale)</w:t>
            </w:r>
          </w:p>
        </w:tc>
      </w:tr>
      <w:tr w:rsidR="005C6D2E" w:rsidRPr="00756146" w14:paraId="36E55A63" w14:textId="77777777" w:rsidTr="007F037C">
        <w:trPr>
          <w:trHeight w:val="910"/>
        </w:trPr>
        <w:tc>
          <w:tcPr>
            <w:tcW w:w="186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62701" w14:textId="77777777" w:rsidR="005C6D2E" w:rsidRPr="00756146" w:rsidRDefault="005C6D2E" w:rsidP="007F037C">
            <w:pPr>
              <w:pStyle w:val="Standard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B3274F" w14:textId="77777777" w:rsidR="005C6D2E" w:rsidRPr="00756146" w:rsidRDefault="005C6D2E" w:rsidP="007F037C">
            <w:pPr>
              <w:pStyle w:val="Standard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F7C24A" w14:textId="77777777" w:rsidR="005C6D2E" w:rsidRPr="00756146" w:rsidRDefault="005C6D2E" w:rsidP="007F037C">
            <w:pPr>
              <w:pStyle w:val="Standard"/>
              <w:jc w:val="both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 xml:space="preserve">17) Riscossione coattiva </w:t>
            </w:r>
            <w:proofErr w:type="gramStart"/>
            <w:r w:rsidRPr="00756146">
              <w:rPr>
                <w:bCs/>
                <w:sz w:val="20"/>
                <w:szCs w:val="20"/>
              </w:rPr>
              <w:t>( fase</w:t>
            </w:r>
            <w:proofErr w:type="gramEnd"/>
            <w:r w:rsidRPr="00756146">
              <w:rPr>
                <w:bCs/>
                <w:sz w:val="20"/>
                <w:szCs w:val="20"/>
              </w:rPr>
              <w:t xml:space="preserve"> eventuale)</w:t>
            </w:r>
          </w:p>
        </w:tc>
      </w:tr>
      <w:tr w:rsidR="005C6D2E" w:rsidRPr="00756146" w14:paraId="2639784B" w14:textId="77777777" w:rsidTr="007F037C">
        <w:trPr>
          <w:trHeight w:val="414"/>
        </w:trPr>
        <w:tc>
          <w:tcPr>
            <w:tcW w:w="186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C96913" w14:textId="77777777" w:rsidR="005C6D2E" w:rsidRPr="00756146" w:rsidRDefault="005C6D2E" w:rsidP="007F037C">
            <w:pPr>
              <w:pStyle w:val="Standard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D0C0F7" w14:textId="77777777" w:rsidR="005C6D2E" w:rsidRPr="00756146" w:rsidRDefault="005C6D2E" w:rsidP="007F037C">
            <w:pPr>
              <w:pStyle w:val="Standard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878D02" w14:textId="77777777" w:rsidR="005C6D2E" w:rsidRPr="00756146" w:rsidRDefault="005C6D2E" w:rsidP="007F037C">
            <w:pPr>
              <w:pStyle w:val="Standard"/>
              <w:jc w:val="both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18) Accertamento controlli sugli abusi edilizi e ambientali</w:t>
            </w:r>
          </w:p>
        </w:tc>
      </w:tr>
      <w:tr w:rsidR="005C6D2E" w:rsidRPr="00756146" w14:paraId="4BE09B1F" w14:textId="77777777" w:rsidTr="007F037C">
        <w:trPr>
          <w:trHeight w:val="414"/>
        </w:trPr>
        <w:tc>
          <w:tcPr>
            <w:tcW w:w="186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C8A4C0" w14:textId="77777777" w:rsidR="005C6D2E" w:rsidRPr="00756146" w:rsidRDefault="005C6D2E" w:rsidP="007F037C">
            <w:pPr>
              <w:pStyle w:val="Standard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650282" w14:textId="77777777" w:rsidR="005C6D2E" w:rsidRPr="00756146" w:rsidRDefault="005C6D2E" w:rsidP="007F037C">
            <w:pPr>
              <w:pStyle w:val="Standard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1E2E3D" w14:textId="77777777" w:rsidR="005C6D2E" w:rsidRPr="00756146" w:rsidRDefault="005C6D2E" w:rsidP="007F037C">
            <w:pPr>
              <w:pStyle w:val="Standard"/>
              <w:jc w:val="both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19) Controlli sulle attività produttive</w:t>
            </w:r>
          </w:p>
        </w:tc>
      </w:tr>
    </w:tbl>
    <w:p w14:paraId="02ABE09D" w14:textId="77777777" w:rsidR="005C6D2E" w:rsidRPr="00756146" w:rsidRDefault="005C6D2E" w:rsidP="005C6D2E">
      <w:pPr>
        <w:pStyle w:val="Standard"/>
        <w:jc w:val="center"/>
        <w:rPr>
          <w:bCs/>
          <w:sz w:val="20"/>
          <w:szCs w:val="20"/>
        </w:rPr>
      </w:pPr>
    </w:p>
    <w:p w14:paraId="16D48D2D" w14:textId="77777777" w:rsidR="005C6D2E" w:rsidRPr="00756146" w:rsidRDefault="005C6D2E" w:rsidP="005C6D2E">
      <w:pPr>
        <w:pStyle w:val="Standard"/>
        <w:jc w:val="center"/>
        <w:rPr>
          <w:bCs/>
          <w:sz w:val="20"/>
          <w:szCs w:val="20"/>
        </w:rPr>
      </w:pPr>
    </w:p>
    <w:p w14:paraId="7338BC48" w14:textId="77777777" w:rsidR="005C6D2E" w:rsidRPr="00756146" w:rsidRDefault="005C6D2E" w:rsidP="005C6D2E">
      <w:pPr>
        <w:pStyle w:val="Standard"/>
        <w:rPr>
          <w:sz w:val="20"/>
          <w:szCs w:val="20"/>
        </w:rPr>
      </w:pPr>
    </w:p>
    <w:tbl>
      <w:tblPr>
        <w:tblW w:w="10190" w:type="dxa"/>
        <w:tblInd w:w="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8"/>
        <w:gridCol w:w="1860"/>
        <w:gridCol w:w="6462"/>
      </w:tblGrid>
      <w:tr w:rsidR="005C6D2E" w:rsidRPr="00756146" w14:paraId="63A7B0F7" w14:textId="77777777" w:rsidTr="007F037C">
        <w:trPr>
          <w:trHeight w:val="436"/>
        </w:trPr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9C0B31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lastRenderedPageBreak/>
              <w:t>Area di rischio 5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664C84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Macroprocesso</w:t>
            </w:r>
          </w:p>
        </w:tc>
        <w:tc>
          <w:tcPr>
            <w:tcW w:w="6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922524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 xml:space="preserve">                                       Processi</w:t>
            </w:r>
          </w:p>
        </w:tc>
      </w:tr>
      <w:tr w:rsidR="005C6D2E" w:rsidRPr="00756146" w14:paraId="0A5E883B" w14:textId="77777777" w:rsidTr="007F037C">
        <w:tc>
          <w:tcPr>
            <w:tcW w:w="1868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3CDA3C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</w:p>
          <w:p w14:paraId="408CF5DB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</w:p>
          <w:p w14:paraId="7AC0A607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Gestione dei Rifiuti</w:t>
            </w:r>
          </w:p>
        </w:tc>
        <w:tc>
          <w:tcPr>
            <w:tcW w:w="1860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AE41B8" w14:textId="77777777" w:rsidR="005C6D2E" w:rsidRPr="00756146" w:rsidRDefault="005C6D2E" w:rsidP="007F037C">
            <w:pPr>
              <w:pStyle w:val="Standard"/>
              <w:rPr>
                <w:sz w:val="20"/>
                <w:szCs w:val="20"/>
              </w:rPr>
            </w:pPr>
            <w:r w:rsidRPr="00756146">
              <w:rPr>
                <w:bCs/>
                <w:sz w:val="20"/>
                <w:szCs w:val="20"/>
              </w:rPr>
              <w:t>Raccolta e smaltimento rifiuti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1C0E53" w14:textId="77777777" w:rsidR="005C6D2E" w:rsidRPr="00756146" w:rsidRDefault="005C6D2E" w:rsidP="007F037C">
            <w:pPr>
              <w:pStyle w:val="Standard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>20) Piano Economico – Finanziario</w:t>
            </w:r>
          </w:p>
        </w:tc>
      </w:tr>
      <w:tr w:rsidR="005C6D2E" w:rsidRPr="00756146" w14:paraId="4623A437" w14:textId="77777777" w:rsidTr="007F037C">
        <w:tc>
          <w:tcPr>
            <w:tcW w:w="186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CFF7F" w14:textId="77777777" w:rsidR="005C6D2E" w:rsidRPr="00756146" w:rsidRDefault="005C6D2E" w:rsidP="007F037C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029098" w14:textId="77777777" w:rsidR="005C6D2E" w:rsidRPr="00756146" w:rsidRDefault="005C6D2E" w:rsidP="007F037C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71C873" w14:textId="77777777" w:rsidR="005C6D2E" w:rsidRPr="00756146" w:rsidRDefault="005C6D2E" w:rsidP="007F037C">
            <w:pPr>
              <w:pStyle w:val="Standard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>21) Affidamento gestione servizio</w:t>
            </w:r>
          </w:p>
        </w:tc>
      </w:tr>
      <w:tr w:rsidR="005C6D2E" w:rsidRPr="00756146" w14:paraId="508F7C9A" w14:textId="77777777" w:rsidTr="007F037C">
        <w:tc>
          <w:tcPr>
            <w:tcW w:w="186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5FB3E9" w14:textId="77777777" w:rsidR="005C6D2E" w:rsidRPr="00756146" w:rsidRDefault="005C6D2E" w:rsidP="007F037C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85DAFE" w14:textId="77777777" w:rsidR="005C6D2E" w:rsidRPr="00756146" w:rsidRDefault="005C6D2E" w:rsidP="007F037C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2F2AF2" w14:textId="77777777" w:rsidR="005C6D2E" w:rsidRPr="00756146" w:rsidRDefault="005C6D2E" w:rsidP="007F037C">
            <w:pPr>
              <w:pStyle w:val="Standard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 xml:space="preserve">22) Affidamento in </w:t>
            </w:r>
            <w:r w:rsidRPr="00756146">
              <w:rPr>
                <w:i/>
                <w:sz w:val="20"/>
                <w:szCs w:val="20"/>
              </w:rPr>
              <w:t>house</w:t>
            </w:r>
            <w:r w:rsidRPr="00756146">
              <w:rPr>
                <w:sz w:val="20"/>
                <w:szCs w:val="20"/>
              </w:rPr>
              <w:t xml:space="preserve"> gestione servizio</w:t>
            </w:r>
          </w:p>
        </w:tc>
      </w:tr>
      <w:tr w:rsidR="005C6D2E" w:rsidRPr="00756146" w14:paraId="7D6C0766" w14:textId="77777777" w:rsidTr="007F037C">
        <w:tc>
          <w:tcPr>
            <w:tcW w:w="186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ABEEFF" w14:textId="77777777" w:rsidR="005C6D2E" w:rsidRPr="00756146" w:rsidRDefault="005C6D2E" w:rsidP="007F037C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FC7850" w14:textId="77777777" w:rsidR="005C6D2E" w:rsidRPr="00756146" w:rsidRDefault="005C6D2E" w:rsidP="007F037C">
            <w:pPr>
              <w:pStyle w:val="Standard"/>
              <w:rPr>
                <w:sz w:val="20"/>
                <w:szCs w:val="20"/>
              </w:rPr>
            </w:pP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A0806F" w14:textId="77777777" w:rsidR="005C6D2E" w:rsidRPr="00756146" w:rsidRDefault="005C6D2E" w:rsidP="007F037C">
            <w:pPr>
              <w:pStyle w:val="Standard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>23) Contratto di servizio</w:t>
            </w:r>
          </w:p>
        </w:tc>
      </w:tr>
    </w:tbl>
    <w:p w14:paraId="3464D588" w14:textId="77777777" w:rsidR="005C6D2E" w:rsidRPr="00756146" w:rsidRDefault="005C6D2E" w:rsidP="005C6D2E">
      <w:pPr>
        <w:pStyle w:val="Standard"/>
        <w:rPr>
          <w:sz w:val="20"/>
          <w:szCs w:val="20"/>
        </w:rPr>
      </w:pPr>
    </w:p>
    <w:p w14:paraId="1B609774" w14:textId="77777777" w:rsidR="005C6D2E" w:rsidRPr="00756146" w:rsidRDefault="005C6D2E" w:rsidP="005C6D2E">
      <w:pPr>
        <w:pStyle w:val="Standard"/>
        <w:rPr>
          <w:sz w:val="20"/>
          <w:szCs w:val="20"/>
        </w:rPr>
      </w:pPr>
    </w:p>
    <w:p w14:paraId="639EF6D5" w14:textId="77777777" w:rsidR="005C6D2E" w:rsidRPr="00756146" w:rsidRDefault="005C6D2E" w:rsidP="005C6D2E">
      <w:pPr>
        <w:pStyle w:val="Standard"/>
        <w:rPr>
          <w:sz w:val="20"/>
          <w:szCs w:val="20"/>
        </w:rPr>
      </w:pPr>
    </w:p>
    <w:tbl>
      <w:tblPr>
        <w:tblW w:w="102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82"/>
        <w:gridCol w:w="1859"/>
        <w:gridCol w:w="6462"/>
      </w:tblGrid>
      <w:tr w:rsidR="005C6D2E" w:rsidRPr="00756146" w14:paraId="40CC2551" w14:textId="77777777" w:rsidTr="007F037C">
        <w:trPr>
          <w:trHeight w:val="518"/>
        </w:trPr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704456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56146">
              <w:rPr>
                <w:rFonts w:cs="Times New Roman"/>
                <w:bCs/>
                <w:sz w:val="20"/>
                <w:szCs w:val="20"/>
              </w:rPr>
              <w:t>Area di rischio 6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FA73DB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56146">
              <w:rPr>
                <w:rFonts w:cs="Times New Roman"/>
                <w:bCs/>
                <w:sz w:val="20"/>
                <w:szCs w:val="20"/>
              </w:rPr>
              <w:t>Macroprocesso</w:t>
            </w:r>
          </w:p>
        </w:tc>
        <w:tc>
          <w:tcPr>
            <w:tcW w:w="6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3B5F84" w14:textId="77777777" w:rsidR="005C6D2E" w:rsidRPr="00756146" w:rsidRDefault="005C6D2E" w:rsidP="007F037C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756146">
              <w:rPr>
                <w:rFonts w:cs="Times New Roman"/>
                <w:bCs/>
                <w:sz w:val="20"/>
                <w:szCs w:val="20"/>
              </w:rPr>
              <w:t xml:space="preserve">                                       Processi</w:t>
            </w:r>
          </w:p>
        </w:tc>
      </w:tr>
      <w:tr w:rsidR="005C6D2E" w:rsidRPr="00756146" w14:paraId="59A550BD" w14:textId="77777777" w:rsidTr="007F037C">
        <w:tc>
          <w:tcPr>
            <w:tcW w:w="188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C07083" w14:textId="77777777" w:rsidR="005C6D2E" w:rsidRPr="00756146" w:rsidRDefault="005C6D2E" w:rsidP="007F037C">
            <w:pPr>
              <w:pStyle w:val="TableContents"/>
              <w:snapToGrid w:val="0"/>
              <w:spacing w:line="10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5BA9347E" w14:textId="77777777" w:rsidR="005C6D2E" w:rsidRPr="00756146" w:rsidRDefault="005C6D2E" w:rsidP="007F037C">
            <w:pPr>
              <w:pStyle w:val="TableContents"/>
              <w:snapToGrid w:val="0"/>
              <w:spacing w:line="10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054FBCFD" w14:textId="77777777" w:rsidR="005C6D2E" w:rsidRPr="00756146" w:rsidRDefault="005C6D2E" w:rsidP="007F037C">
            <w:pPr>
              <w:pStyle w:val="TableContents"/>
              <w:snapToGrid w:val="0"/>
              <w:spacing w:line="10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5F11E902" w14:textId="77777777" w:rsidR="005C6D2E" w:rsidRPr="00756146" w:rsidRDefault="005C6D2E" w:rsidP="007F037C">
            <w:pPr>
              <w:pStyle w:val="TableContents"/>
              <w:snapToGrid w:val="0"/>
              <w:spacing w:line="10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4D24ED48" w14:textId="77777777" w:rsidR="005C6D2E" w:rsidRPr="00756146" w:rsidRDefault="005C6D2E" w:rsidP="007F037C">
            <w:pPr>
              <w:pStyle w:val="TableContents"/>
              <w:snapToGrid w:val="0"/>
              <w:spacing w:line="10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1CAFD127" w14:textId="77777777" w:rsidR="005C6D2E" w:rsidRPr="00756146" w:rsidRDefault="005C6D2E" w:rsidP="007F037C">
            <w:pPr>
              <w:pStyle w:val="TableContents"/>
              <w:snapToGrid w:val="0"/>
              <w:spacing w:line="10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1FF79186" w14:textId="77777777" w:rsidR="005C6D2E" w:rsidRPr="00756146" w:rsidRDefault="005C6D2E" w:rsidP="007F037C">
            <w:pPr>
              <w:pStyle w:val="TableContents"/>
              <w:snapToGrid w:val="0"/>
              <w:spacing w:line="10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779678AD" w14:textId="77777777" w:rsidR="005C6D2E" w:rsidRPr="00756146" w:rsidRDefault="005C6D2E" w:rsidP="007F037C">
            <w:pPr>
              <w:pStyle w:val="TableContents"/>
              <w:snapToGrid w:val="0"/>
              <w:spacing w:line="10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62A06B1F" w14:textId="77777777" w:rsidR="005C6D2E" w:rsidRPr="00756146" w:rsidRDefault="005C6D2E" w:rsidP="007F037C">
            <w:pPr>
              <w:pStyle w:val="TableContents"/>
              <w:snapToGrid w:val="0"/>
              <w:spacing w:line="100" w:lineRule="atLeast"/>
              <w:jc w:val="center"/>
              <w:rPr>
                <w:rFonts w:cs="Times New Roman"/>
                <w:sz w:val="20"/>
                <w:szCs w:val="20"/>
              </w:rPr>
            </w:pPr>
          </w:p>
          <w:p w14:paraId="3F3A8237" w14:textId="77777777" w:rsidR="005C6D2E" w:rsidRPr="00756146" w:rsidRDefault="005C6D2E" w:rsidP="007F037C">
            <w:pPr>
              <w:pStyle w:val="TableContents"/>
              <w:snapToGrid w:val="0"/>
              <w:spacing w:line="100" w:lineRule="atLeast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14:paraId="42A25EC8" w14:textId="77777777" w:rsidR="005C6D2E" w:rsidRPr="00756146" w:rsidRDefault="005C6D2E" w:rsidP="007F037C">
            <w:pPr>
              <w:pStyle w:val="TableContents"/>
              <w:snapToGrid w:val="0"/>
              <w:spacing w:line="100" w:lineRule="atLeast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14:paraId="6A1B0096" w14:textId="77777777" w:rsidR="005C6D2E" w:rsidRPr="00756146" w:rsidRDefault="005C6D2E" w:rsidP="007F037C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756146">
              <w:rPr>
                <w:rFonts w:eastAsia="Calibri"/>
                <w:bCs/>
                <w:color w:val="000000"/>
                <w:sz w:val="20"/>
                <w:szCs w:val="20"/>
              </w:rPr>
              <w:t>Ge</w:t>
            </w:r>
            <w:r w:rsidRPr="00756146">
              <w:rPr>
                <w:rFonts w:eastAsia="Arial"/>
                <w:bCs/>
                <w:color w:val="000000"/>
                <w:sz w:val="20"/>
                <w:szCs w:val="20"/>
              </w:rPr>
              <w:t>stione delle entrate, delle spese e del patrimonio</w:t>
            </w:r>
          </w:p>
          <w:p w14:paraId="28F263D8" w14:textId="77777777" w:rsidR="005C6D2E" w:rsidRPr="00756146" w:rsidRDefault="005C6D2E" w:rsidP="007F037C">
            <w:pPr>
              <w:pStyle w:val="Defaul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59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ED17C7" w14:textId="77777777" w:rsidR="005C6D2E" w:rsidRPr="00756146" w:rsidRDefault="005C6D2E" w:rsidP="007F037C">
            <w:pPr>
              <w:pStyle w:val="TableContents"/>
              <w:snapToGrid w:val="0"/>
              <w:spacing w:line="100" w:lineRule="atLeast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14:paraId="23B623FB" w14:textId="77777777" w:rsidR="005C6D2E" w:rsidRPr="00756146" w:rsidRDefault="005C6D2E" w:rsidP="007F037C">
            <w:pPr>
              <w:pStyle w:val="TableContents"/>
              <w:snapToGrid w:val="0"/>
              <w:spacing w:line="100" w:lineRule="atLeast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14:paraId="1D8F233C" w14:textId="77777777" w:rsidR="005C6D2E" w:rsidRPr="00756146" w:rsidRDefault="005C6D2E" w:rsidP="007F037C">
            <w:pPr>
              <w:pStyle w:val="TableContents"/>
              <w:snapToGrid w:val="0"/>
              <w:spacing w:line="100" w:lineRule="atLeast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14:paraId="1747807A" w14:textId="77777777" w:rsidR="005C6D2E" w:rsidRPr="00756146" w:rsidRDefault="005C6D2E" w:rsidP="007F037C">
            <w:pPr>
              <w:pStyle w:val="TableContents"/>
              <w:snapToGrid w:val="0"/>
              <w:spacing w:line="100" w:lineRule="atLeast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14:paraId="2D188D55" w14:textId="77777777" w:rsidR="005C6D2E" w:rsidRPr="00756146" w:rsidRDefault="005C6D2E" w:rsidP="007F037C">
            <w:pPr>
              <w:pStyle w:val="TableContents"/>
              <w:snapToGrid w:val="0"/>
              <w:spacing w:line="100" w:lineRule="atLeast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14:paraId="21F2B485" w14:textId="77777777" w:rsidR="005C6D2E" w:rsidRPr="00756146" w:rsidRDefault="005C6D2E" w:rsidP="007F037C">
            <w:pPr>
              <w:pStyle w:val="TableContents"/>
              <w:snapToGrid w:val="0"/>
              <w:spacing w:line="100" w:lineRule="atLeast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  <w:p w14:paraId="77042675" w14:textId="77777777" w:rsidR="005C6D2E" w:rsidRPr="00756146" w:rsidRDefault="005C6D2E" w:rsidP="007F037C">
            <w:pPr>
              <w:pStyle w:val="TableContents"/>
              <w:snapToGrid w:val="0"/>
              <w:spacing w:line="10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56146">
              <w:rPr>
                <w:rFonts w:cs="Times New Roman"/>
                <w:sz w:val="20"/>
                <w:szCs w:val="20"/>
              </w:rPr>
              <w:t>Gestione delle entrate e delle spese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445607" w14:textId="77777777" w:rsidR="005C6D2E" w:rsidRPr="00756146" w:rsidRDefault="005C6D2E" w:rsidP="007F037C">
            <w:pPr>
              <w:pStyle w:val="Standard"/>
              <w:tabs>
                <w:tab w:val="left" w:pos="327"/>
              </w:tabs>
              <w:spacing w:line="100" w:lineRule="atLeast"/>
              <w:ind w:right="55"/>
              <w:rPr>
                <w:rFonts w:eastAsia="Calibri"/>
                <w:color w:val="000000"/>
                <w:sz w:val="20"/>
                <w:szCs w:val="20"/>
              </w:rPr>
            </w:pPr>
            <w:r w:rsidRPr="00756146">
              <w:rPr>
                <w:rFonts w:eastAsia="Calibri"/>
                <w:color w:val="000000"/>
                <w:sz w:val="20"/>
                <w:szCs w:val="20"/>
              </w:rPr>
              <w:t xml:space="preserve">24) Gestione ordinaria delle entrate di bilancio </w:t>
            </w:r>
          </w:p>
        </w:tc>
      </w:tr>
      <w:tr w:rsidR="005C6D2E" w:rsidRPr="00756146" w14:paraId="0648CB5C" w14:textId="77777777" w:rsidTr="007F037C">
        <w:tc>
          <w:tcPr>
            <w:tcW w:w="18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1748CA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1859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5036F7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596371" w14:textId="77777777" w:rsidR="005C6D2E" w:rsidRPr="00756146" w:rsidRDefault="005C6D2E" w:rsidP="007F037C">
            <w:pPr>
              <w:pStyle w:val="Standard"/>
              <w:spacing w:line="100" w:lineRule="atLeast"/>
              <w:ind w:right="123"/>
              <w:rPr>
                <w:rFonts w:eastAsia="Calibri"/>
                <w:color w:val="000000"/>
                <w:sz w:val="20"/>
                <w:szCs w:val="20"/>
              </w:rPr>
            </w:pPr>
            <w:r w:rsidRPr="00756146">
              <w:rPr>
                <w:rFonts w:eastAsia="Calibri"/>
                <w:color w:val="000000"/>
                <w:sz w:val="20"/>
                <w:szCs w:val="20"/>
              </w:rPr>
              <w:t>25) Gestione ordinaria delle spese di bilancio</w:t>
            </w:r>
          </w:p>
        </w:tc>
      </w:tr>
      <w:tr w:rsidR="005C6D2E" w:rsidRPr="00756146" w14:paraId="4B8E6B4C" w14:textId="77777777" w:rsidTr="007F037C">
        <w:tc>
          <w:tcPr>
            <w:tcW w:w="18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AE2BB7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1859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CFD42A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0B0A14" w14:textId="77777777" w:rsidR="005C6D2E" w:rsidRPr="00756146" w:rsidRDefault="005C6D2E" w:rsidP="007F037C">
            <w:pPr>
              <w:pStyle w:val="Standard"/>
              <w:spacing w:line="100" w:lineRule="atLeast"/>
              <w:ind w:right="164"/>
              <w:rPr>
                <w:rFonts w:eastAsia="Arial"/>
                <w:color w:val="000000"/>
                <w:sz w:val="20"/>
                <w:szCs w:val="20"/>
              </w:rPr>
            </w:pPr>
            <w:r w:rsidRPr="00756146">
              <w:rPr>
                <w:rFonts w:eastAsia="Arial"/>
                <w:color w:val="000000"/>
                <w:sz w:val="20"/>
                <w:szCs w:val="20"/>
              </w:rPr>
              <w:t xml:space="preserve">26) Gestione immobili: interventi di manutenzione ordinaria e straoridinaria su beni mobili, immobili ed aree aperte alla fruizione pubblica (aree verdi, cimiteri, ecc.) </w:t>
            </w:r>
          </w:p>
        </w:tc>
      </w:tr>
      <w:tr w:rsidR="005C6D2E" w:rsidRPr="00756146" w14:paraId="1A015822" w14:textId="77777777" w:rsidTr="007F037C">
        <w:tc>
          <w:tcPr>
            <w:tcW w:w="18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71EC6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1859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245570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EE9CC7" w14:textId="77777777" w:rsidR="005C6D2E" w:rsidRPr="00756146" w:rsidRDefault="005C6D2E" w:rsidP="007F037C">
            <w:pPr>
              <w:pStyle w:val="Standard"/>
              <w:spacing w:line="100" w:lineRule="atLeast"/>
              <w:ind w:right="164"/>
              <w:rPr>
                <w:rFonts w:eastAsia="Calibri"/>
                <w:color w:val="000000"/>
                <w:sz w:val="20"/>
                <w:szCs w:val="20"/>
              </w:rPr>
            </w:pPr>
            <w:r w:rsidRPr="00756146">
              <w:rPr>
                <w:rFonts w:eastAsia="Calibri"/>
                <w:color w:val="000000"/>
                <w:sz w:val="20"/>
                <w:szCs w:val="20"/>
              </w:rPr>
              <w:t>27) Gestione impianti sportivi – manutenzione ordinaria e straordinaria</w:t>
            </w:r>
          </w:p>
        </w:tc>
      </w:tr>
      <w:tr w:rsidR="005C6D2E" w:rsidRPr="00756146" w14:paraId="2B22F075" w14:textId="77777777" w:rsidTr="007F037C">
        <w:trPr>
          <w:trHeight w:val="83"/>
        </w:trPr>
        <w:tc>
          <w:tcPr>
            <w:tcW w:w="18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9EE206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1859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51D992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148444" w14:textId="77777777" w:rsidR="005C6D2E" w:rsidRPr="00756146" w:rsidRDefault="005C6D2E" w:rsidP="007F037C">
            <w:pPr>
              <w:pStyle w:val="Standard"/>
              <w:spacing w:line="100" w:lineRule="atLeast"/>
              <w:ind w:right="109"/>
              <w:rPr>
                <w:rFonts w:eastAsia="Arial"/>
                <w:color w:val="000000"/>
                <w:sz w:val="20"/>
                <w:szCs w:val="20"/>
              </w:rPr>
            </w:pPr>
            <w:r w:rsidRPr="00756146">
              <w:rPr>
                <w:rFonts w:eastAsia="Arial"/>
                <w:color w:val="000000"/>
                <w:sz w:val="20"/>
                <w:szCs w:val="20"/>
              </w:rPr>
              <w:t>28) Concessione in uso di immobili disponibili</w:t>
            </w:r>
          </w:p>
        </w:tc>
      </w:tr>
      <w:tr w:rsidR="005C6D2E" w:rsidRPr="00756146" w14:paraId="2D14C1AE" w14:textId="77777777" w:rsidTr="007F037C">
        <w:trPr>
          <w:trHeight w:val="83"/>
        </w:trPr>
        <w:tc>
          <w:tcPr>
            <w:tcW w:w="18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6F847A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1859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3A4391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3EE645" w14:textId="77777777" w:rsidR="005C6D2E" w:rsidRPr="00756146" w:rsidRDefault="005C6D2E" w:rsidP="007F037C">
            <w:pPr>
              <w:pStyle w:val="Standard"/>
              <w:spacing w:line="100" w:lineRule="atLeast"/>
              <w:ind w:left="-123" w:right="55"/>
              <w:rPr>
                <w:rFonts w:eastAsia="Arial"/>
                <w:color w:val="000000"/>
                <w:sz w:val="20"/>
                <w:szCs w:val="20"/>
              </w:rPr>
            </w:pPr>
            <w:r w:rsidRPr="00756146">
              <w:rPr>
                <w:rFonts w:eastAsia="Arial"/>
                <w:color w:val="000000"/>
                <w:sz w:val="20"/>
                <w:szCs w:val="20"/>
              </w:rPr>
              <w:t xml:space="preserve">  29) Locazione immobili di proprietà comunale</w:t>
            </w:r>
          </w:p>
        </w:tc>
      </w:tr>
      <w:tr w:rsidR="005C6D2E" w:rsidRPr="00756146" w14:paraId="4D52A2D5" w14:textId="77777777" w:rsidTr="007F037C">
        <w:tc>
          <w:tcPr>
            <w:tcW w:w="18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56F72C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1859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5506FB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F9CDA3" w14:textId="77777777" w:rsidR="005C6D2E" w:rsidRPr="00756146" w:rsidRDefault="005C6D2E" w:rsidP="007F037C">
            <w:pPr>
              <w:pStyle w:val="Standard"/>
              <w:tabs>
                <w:tab w:val="left" w:pos="-27"/>
              </w:tabs>
              <w:spacing w:line="100" w:lineRule="atLeast"/>
              <w:ind w:left="-27" w:right="545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756146">
              <w:rPr>
                <w:rFonts w:eastAsia="Arial"/>
                <w:color w:val="000000"/>
                <w:sz w:val="20"/>
                <w:szCs w:val="20"/>
              </w:rPr>
              <w:t xml:space="preserve">30) Concessioni </w:t>
            </w:r>
            <w:proofErr w:type="gramStart"/>
            <w:r w:rsidRPr="00756146">
              <w:rPr>
                <w:rFonts w:eastAsia="Arial"/>
                <w:color w:val="000000"/>
                <w:sz w:val="20"/>
                <w:szCs w:val="20"/>
              </w:rPr>
              <w:t>cimeteriali,Gestione</w:t>
            </w:r>
            <w:proofErr w:type="gramEnd"/>
            <w:r w:rsidRPr="00756146">
              <w:rPr>
                <w:rFonts w:eastAsia="Arial"/>
                <w:color w:val="000000"/>
                <w:sz w:val="20"/>
                <w:szCs w:val="20"/>
              </w:rPr>
              <w:t xml:space="preserve">  delle sepolture, dei loculi e delle tombe di famiglia</w:t>
            </w:r>
          </w:p>
        </w:tc>
      </w:tr>
      <w:tr w:rsidR="005C6D2E" w:rsidRPr="00756146" w14:paraId="4BE38217" w14:textId="77777777" w:rsidTr="007F037C">
        <w:tc>
          <w:tcPr>
            <w:tcW w:w="18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D9D31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1859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45C82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1DBCDE" w14:textId="77777777" w:rsidR="005C6D2E" w:rsidRPr="00756146" w:rsidRDefault="005C6D2E" w:rsidP="007F037C">
            <w:pPr>
              <w:pStyle w:val="Standard"/>
              <w:spacing w:line="100" w:lineRule="atLeast"/>
              <w:ind w:right="55"/>
              <w:rPr>
                <w:rFonts w:eastAsia="Arial"/>
                <w:color w:val="000000"/>
                <w:sz w:val="20"/>
                <w:szCs w:val="20"/>
              </w:rPr>
            </w:pPr>
            <w:r w:rsidRPr="00756146">
              <w:rPr>
                <w:rFonts w:eastAsia="Arial"/>
                <w:color w:val="000000"/>
                <w:sz w:val="20"/>
                <w:szCs w:val="20"/>
              </w:rPr>
              <w:t>31) Locazioni passive</w:t>
            </w:r>
          </w:p>
        </w:tc>
      </w:tr>
      <w:tr w:rsidR="005C6D2E" w:rsidRPr="00756146" w14:paraId="3EB22CC7" w14:textId="77777777" w:rsidTr="007F037C">
        <w:tc>
          <w:tcPr>
            <w:tcW w:w="18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02867E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1859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EE7D51" w14:textId="77777777" w:rsidR="005C6D2E" w:rsidRPr="00756146" w:rsidRDefault="005C6D2E" w:rsidP="007F037C">
            <w:pPr>
              <w:pStyle w:val="Standard"/>
              <w:rPr>
                <w:bCs/>
                <w:sz w:val="20"/>
                <w:szCs w:val="20"/>
              </w:rPr>
            </w:pPr>
          </w:p>
          <w:p w14:paraId="094A7BD9" w14:textId="77777777" w:rsidR="005C6D2E" w:rsidRPr="00756146" w:rsidRDefault="005C6D2E" w:rsidP="007F037C">
            <w:pPr>
              <w:pStyle w:val="TableContents"/>
              <w:snapToGrid w:val="0"/>
              <w:spacing w:line="10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56146">
              <w:rPr>
                <w:rFonts w:cs="Times New Roman"/>
                <w:sz w:val="20"/>
                <w:szCs w:val="20"/>
              </w:rPr>
              <w:t xml:space="preserve"> Gestione società in House – </w:t>
            </w:r>
            <w:proofErr w:type="gramStart"/>
            <w:r w:rsidRPr="00756146">
              <w:rPr>
                <w:rFonts w:cs="Times New Roman"/>
                <w:sz w:val="20"/>
                <w:szCs w:val="20"/>
              </w:rPr>
              <w:t>Società  partecipare</w:t>
            </w:r>
            <w:proofErr w:type="gramEnd"/>
            <w:r w:rsidRPr="00756146">
              <w:rPr>
                <w:rFonts w:cs="Times New Roman"/>
                <w:sz w:val="20"/>
                <w:szCs w:val="20"/>
              </w:rPr>
              <w:t>, società controllate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7DEB22" w14:textId="77777777" w:rsidR="005C6D2E" w:rsidRPr="00756146" w:rsidRDefault="005C6D2E" w:rsidP="007F037C">
            <w:pPr>
              <w:pStyle w:val="Standard"/>
              <w:spacing w:line="100" w:lineRule="atLeast"/>
              <w:rPr>
                <w:rFonts w:eastAsia="Arial"/>
                <w:color w:val="000000"/>
                <w:sz w:val="20"/>
                <w:szCs w:val="20"/>
              </w:rPr>
            </w:pPr>
            <w:r w:rsidRPr="00756146">
              <w:rPr>
                <w:rFonts w:eastAsia="Arial"/>
                <w:color w:val="000000"/>
                <w:sz w:val="20"/>
                <w:szCs w:val="20"/>
              </w:rPr>
              <w:t>32) Gestione degli atti societari (statuti - patti parasociali - convenzioni)</w:t>
            </w:r>
          </w:p>
        </w:tc>
      </w:tr>
      <w:tr w:rsidR="005C6D2E" w:rsidRPr="00756146" w14:paraId="4FDA715F" w14:textId="77777777" w:rsidTr="007F037C">
        <w:tc>
          <w:tcPr>
            <w:tcW w:w="18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6C9553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1859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A9727B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99D703" w14:textId="77777777" w:rsidR="005C6D2E" w:rsidRPr="00756146" w:rsidRDefault="005C6D2E" w:rsidP="007F037C">
            <w:pPr>
              <w:pStyle w:val="Standard"/>
              <w:spacing w:line="100" w:lineRule="atLeast"/>
              <w:ind w:left="-55" w:right="55" w:firstLine="55"/>
              <w:rPr>
                <w:rFonts w:eastAsia="Arial"/>
                <w:color w:val="000000"/>
                <w:sz w:val="20"/>
                <w:szCs w:val="20"/>
              </w:rPr>
            </w:pPr>
            <w:r w:rsidRPr="00756146">
              <w:rPr>
                <w:rFonts w:eastAsia="Arial"/>
                <w:color w:val="000000"/>
                <w:sz w:val="20"/>
                <w:szCs w:val="20"/>
              </w:rPr>
              <w:t>33) Nomina dei rappresentanti dell'ente presso organismi partecipati</w:t>
            </w:r>
          </w:p>
        </w:tc>
      </w:tr>
      <w:tr w:rsidR="005C6D2E" w:rsidRPr="00756146" w14:paraId="395DEA7F" w14:textId="77777777" w:rsidTr="007F037C">
        <w:tc>
          <w:tcPr>
            <w:tcW w:w="18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3C16D7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1859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44FAF7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5CACCB" w14:textId="77777777" w:rsidR="005C6D2E" w:rsidRPr="00756146" w:rsidRDefault="005C6D2E" w:rsidP="007F037C">
            <w:pPr>
              <w:pStyle w:val="Standard"/>
              <w:spacing w:line="100" w:lineRule="atLeast"/>
              <w:ind w:right="164"/>
              <w:rPr>
                <w:rFonts w:eastAsia="Arial"/>
                <w:color w:val="000000"/>
                <w:sz w:val="20"/>
                <w:szCs w:val="20"/>
              </w:rPr>
            </w:pPr>
            <w:r w:rsidRPr="00756146">
              <w:rPr>
                <w:rFonts w:eastAsia="Arial"/>
                <w:color w:val="000000"/>
                <w:sz w:val="20"/>
                <w:szCs w:val="20"/>
              </w:rPr>
              <w:t xml:space="preserve">34) Gestione economica: aumenti di capitale, </w:t>
            </w:r>
            <w:proofErr w:type="gramStart"/>
            <w:r w:rsidRPr="00756146">
              <w:rPr>
                <w:rFonts w:eastAsia="Arial"/>
                <w:color w:val="000000"/>
                <w:sz w:val="20"/>
                <w:szCs w:val="20"/>
              </w:rPr>
              <w:t>finanziamento,  acquisizioni</w:t>
            </w:r>
            <w:proofErr w:type="gramEnd"/>
            <w:r w:rsidRPr="00756146">
              <w:rPr>
                <w:rFonts w:eastAsia="Arial"/>
                <w:color w:val="000000"/>
                <w:sz w:val="20"/>
                <w:szCs w:val="20"/>
              </w:rPr>
              <w:t xml:space="preserve"> e dismissioni quote di partecipazione, razionalizzazione  revisione</w:t>
            </w:r>
          </w:p>
        </w:tc>
      </w:tr>
      <w:tr w:rsidR="005C6D2E" w:rsidRPr="00756146" w14:paraId="62DA5BD5" w14:textId="77777777" w:rsidTr="007F037C">
        <w:tc>
          <w:tcPr>
            <w:tcW w:w="18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F9E2A0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1859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7801D2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EAAC22" w14:textId="77777777" w:rsidR="005C6D2E" w:rsidRPr="00756146" w:rsidRDefault="005C6D2E" w:rsidP="007F037C">
            <w:pPr>
              <w:pStyle w:val="Standard"/>
              <w:spacing w:line="100" w:lineRule="atLeast"/>
              <w:ind w:right="55"/>
              <w:rPr>
                <w:rFonts w:eastAsia="Arial"/>
                <w:color w:val="000000"/>
                <w:sz w:val="20"/>
                <w:szCs w:val="20"/>
              </w:rPr>
            </w:pPr>
            <w:r w:rsidRPr="00756146">
              <w:rPr>
                <w:rFonts w:eastAsia="Arial"/>
                <w:color w:val="000000"/>
                <w:sz w:val="20"/>
                <w:szCs w:val="20"/>
              </w:rPr>
              <w:t>35) Gestione dei rapporti con gli organismi partecipati; controllo e monitoraggio su organismi partecipati</w:t>
            </w:r>
          </w:p>
        </w:tc>
      </w:tr>
    </w:tbl>
    <w:p w14:paraId="6E01DF28" w14:textId="77777777" w:rsidR="005C6D2E" w:rsidRPr="00756146" w:rsidRDefault="005C6D2E" w:rsidP="005C6D2E">
      <w:pPr>
        <w:pStyle w:val="Standard"/>
        <w:rPr>
          <w:sz w:val="20"/>
          <w:szCs w:val="20"/>
        </w:rPr>
      </w:pPr>
    </w:p>
    <w:p w14:paraId="58DAE722" w14:textId="77777777" w:rsidR="005C6D2E" w:rsidRPr="00756146" w:rsidRDefault="005C6D2E" w:rsidP="005C6D2E">
      <w:pPr>
        <w:pStyle w:val="Standard"/>
        <w:rPr>
          <w:sz w:val="20"/>
          <w:szCs w:val="20"/>
        </w:rPr>
      </w:pPr>
    </w:p>
    <w:tbl>
      <w:tblPr>
        <w:tblW w:w="10190" w:type="dxa"/>
        <w:tblInd w:w="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8"/>
        <w:gridCol w:w="8322"/>
      </w:tblGrid>
      <w:tr w:rsidR="005C6D2E" w:rsidRPr="00756146" w14:paraId="56EFEC4A" w14:textId="77777777" w:rsidTr="007F037C">
        <w:trPr>
          <w:trHeight w:val="436"/>
        </w:trPr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E1E8E1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56146">
              <w:rPr>
                <w:rFonts w:cs="Times New Roman"/>
                <w:bCs/>
                <w:sz w:val="20"/>
                <w:szCs w:val="20"/>
              </w:rPr>
              <w:t>Area di rischio 7</w:t>
            </w:r>
          </w:p>
        </w:tc>
        <w:tc>
          <w:tcPr>
            <w:tcW w:w="8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AFDE4C" w14:textId="77777777" w:rsidR="005C6D2E" w:rsidRPr="00756146" w:rsidRDefault="005C6D2E" w:rsidP="007F037C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756146">
              <w:rPr>
                <w:rFonts w:cs="Times New Roman"/>
                <w:bCs/>
                <w:sz w:val="20"/>
                <w:szCs w:val="20"/>
              </w:rPr>
              <w:t xml:space="preserve">                                       Processi</w:t>
            </w:r>
          </w:p>
        </w:tc>
      </w:tr>
      <w:tr w:rsidR="005C6D2E" w:rsidRPr="00756146" w14:paraId="53847CC6" w14:textId="77777777" w:rsidTr="007F037C">
        <w:tc>
          <w:tcPr>
            <w:tcW w:w="1868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48B530" w14:textId="77777777" w:rsidR="005C6D2E" w:rsidRPr="00756146" w:rsidRDefault="005C6D2E" w:rsidP="007F037C">
            <w:pPr>
              <w:rPr>
                <w:color w:val="000000"/>
                <w:sz w:val="20"/>
                <w:szCs w:val="20"/>
              </w:rPr>
            </w:pPr>
            <w:r w:rsidRPr="00756146">
              <w:rPr>
                <w:color w:val="000000"/>
                <w:sz w:val="20"/>
                <w:szCs w:val="20"/>
              </w:rPr>
              <w:t>Governo del Territorio</w:t>
            </w:r>
          </w:p>
        </w:tc>
        <w:tc>
          <w:tcPr>
            <w:tcW w:w="8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5BD843" w14:textId="77777777" w:rsidR="005C6D2E" w:rsidRPr="00756146" w:rsidRDefault="005C6D2E" w:rsidP="007F037C">
            <w:pPr>
              <w:pStyle w:val="Standard"/>
              <w:snapToGrid w:val="0"/>
              <w:spacing w:line="100" w:lineRule="atLeast"/>
              <w:rPr>
                <w:color w:val="000000"/>
                <w:sz w:val="20"/>
                <w:szCs w:val="20"/>
              </w:rPr>
            </w:pPr>
            <w:r w:rsidRPr="00756146">
              <w:rPr>
                <w:color w:val="000000"/>
                <w:sz w:val="20"/>
                <w:szCs w:val="20"/>
              </w:rPr>
              <w:t>36) Rilascio titoli abitativi</w:t>
            </w:r>
          </w:p>
        </w:tc>
      </w:tr>
      <w:tr w:rsidR="005C6D2E" w:rsidRPr="00756146" w14:paraId="78EA147B" w14:textId="77777777" w:rsidTr="007F037C">
        <w:trPr>
          <w:trHeight w:val="616"/>
        </w:trPr>
        <w:tc>
          <w:tcPr>
            <w:tcW w:w="186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B38A47" w14:textId="77777777" w:rsidR="005C6D2E" w:rsidRPr="00756146" w:rsidRDefault="005C6D2E" w:rsidP="007F03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CC912C" w14:textId="77777777" w:rsidR="005C6D2E" w:rsidRPr="00756146" w:rsidRDefault="005C6D2E" w:rsidP="007F037C">
            <w:pPr>
              <w:pStyle w:val="Standard"/>
              <w:tabs>
                <w:tab w:val="left" w:pos="395"/>
              </w:tabs>
              <w:snapToGrid w:val="0"/>
              <w:spacing w:line="100" w:lineRule="atLeast"/>
              <w:ind w:right="491"/>
              <w:rPr>
                <w:rFonts w:eastAsia="Arial"/>
                <w:color w:val="000000"/>
                <w:sz w:val="20"/>
                <w:szCs w:val="20"/>
              </w:rPr>
            </w:pPr>
            <w:r w:rsidRPr="00756146">
              <w:rPr>
                <w:rFonts w:eastAsia="Arial"/>
                <w:color w:val="000000"/>
                <w:sz w:val="20"/>
                <w:szCs w:val="20"/>
              </w:rPr>
              <w:t xml:space="preserve">37) Abusivismo edilizio </w:t>
            </w:r>
          </w:p>
        </w:tc>
      </w:tr>
      <w:tr w:rsidR="005C6D2E" w:rsidRPr="00756146" w14:paraId="1F9A71BE" w14:textId="77777777" w:rsidTr="007F037C">
        <w:tc>
          <w:tcPr>
            <w:tcW w:w="186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0A82C" w14:textId="77777777" w:rsidR="005C6D2E" w:rsidRPr="00756146" w:rsidRDefault="005C6D2E" w:rsidP="007F03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E072A1" w14:textId="77777777" w:rsidR="005C6D2E" w:rsidRPr="00756146" w:rsidRDefault="005C6D2E" w:rsidP="007F037C">
            <w:pPr>
              <w:pStyle w:val="Standard"/>
              <w:tabs>
                <w:tab w:val="left" w:pos="395"/>
              </w:tabs>
              <w:snapToGrid w:val="0"/>
              <w:spacing w:line="100" w:lineRule="atLeast"/>
              <w:ind w:right="491"/>
              <w:rPr>
                <w:rFonts w:eastAsia="Arial"/>
                <w:color w:val="000000"/>
                <w:sz w:val="20"/>
                <w:szCs w:val="20"/>
              </w:rPr>
            </w:pPr>
            <w:r w:rsidRPr="00756146">
              <w:rPr>
                <w:rFonts w:eastAsia="Arial"/>
                <w:color w:val="000000"/>
                <w:sz w:val="20"/>
                <w:szCs w:val="20"/>
              </w:rPr>
              <w:t>38)  Perequazione urbanistica e Convenzioni urbanistiche</w:t>
            </w:r>
          </w:p>
        </w:tc>
      </w:tr>
    </w:tbl>
    <w:p w14:paraId="030A450B" w14:textId="77777777" w:rsidR="005C6D2E" w:rsidRPr="00756146" w:rsidRDefault="005C6D2E" w:rsidP="005C6D2E">
      <w:pPr>
        <w:pStyle w:val="Standard"/>
        <w:rPr>
          <w:color w:val="000000"/>
          <w:sz w:val="20"/>
          <w:szCs w:val="20"/>
        </w:rPr>
      </w:pPr>
    </w:p>
    <w:p w14:paraId="3C076142" w14:textId="77777777" w:rsidR="005C6D2E" w:rsidRPr="00756146" w:rsidRDefault="005C6D2E" w:rsidP="005C6D2E">
      <w:pPr>
        <w:pStyle w:val="Standard"/>
        <w:rPr>
          <w:sz w:val="20"/>
          <w:szCs w:val="20"/>
        </w:rPr>
      </w:pPr>
    </w:p>
    <w:tbl>
      <w:tblPr>
        <w:tblW w:w="10318" w:type="dxa"/>
        <w:tblInd w:w="2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5"/>
        <w:gridCol w:w="8463"/>
      </w:tblGrid>
      <w:tr w:rsidR="005C6D2E" w:rsidRPr="00756146" w14:paraId="2903C753" w14:textId="77777777" w:rsidTr="007F037C">
        <w:trPr>
          <w:trHeight w:val="395"/>
        </w:trPr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2AE58B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56146">
              <w:rPr>
                <w:rFonts w:cs="Times New Roman"/>
                <w:bCs/>
                <w:sz w:val="20"/>
                <w:szCs w:val="20"/>
              </w:rPr>
              <w:t>Area di rischio 8</w:t>
            </w:r>
          </w:p>
        </w:tc>
        <w:tc>
          <w:tcPr>
            <w:tcW w:w="8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42B4B154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56146">
              <w:rPr>
                <w:rFonts w:cs="Times New Roman"/>
                <w:bCs/>
                <w:sz w:val="20"/>
                <w:szCs w:val="20"/>
              </w:rPr>
              <w:t>Processi</w:t>
            </w:r>
          </w:p>
        </w:tc>
      </w:tr>
      <w:tr w:rsidR="005C6D2E" w:rsidRPr="00756146" w14:paraId="5A46ADC7" w14:textId="77777777" w:rsidTr="007F037C">
        <w:tc>
          <w:tcPr>
            <w:tcW w:w="18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028389" w14:textId="77777777" w:rsidR="005C6D2E" w:rsidRPr="00756146" w:rsidRDefault="005C6D2E" w:rsidP="007F037C">
            <w:pPr>
              <w:pStyle w:val="Default"/>
              <w:snapToGrid w:val="0"/>
              <w:spacing w:line="100" w:lineRule="atLeas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56146">
              <w:rPr>
                <w:rFonts w:ascii="Times New Roman" w:hAnsi="Times New Roman"/>
                <w:bCs/>
                <w:sz w:val="20"/>
                <w:szCs w:val="20"/>
              </w:rPr>
              <w:t>Incarichi e nomine</w:t>
            </w:r>
          </w:p>
        </w:tc>
        <w:tc>
          <w:tcPr>
            <w:tcW w:w="8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7CE414" w14:textId="77777777" w:rsidR="005C6D2E" w:rsidRPr="00756146" w:rsidRDefault="005C6D2E" w:rsidP="007F037C">
            <w:pPr>
              <w:pStyle w:val="Default"/>
              <w:tabs>
                <w:tab w:val="left" w:pos="314"/>
              </w:tabs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756146">
              <w:rPr>
                <w:rFonts w:ascii="Times New Roman" w:hAnsi="Times New Roman"/>
                <w:sz w:val="20"/>
                <w:szCs w:val="20"/>
              </w:rPr>
              <w:t>39) Nomina dei rappresentanti del comune presso Enti, Società, Fondazioni</w:t>
            </w:r>
          </w:p>
        </w:tc>
      </w:tr>
    </w:tbl>
    <w:p w14:paraId="64859551" w14:textId="77777777" w:rsidR="005C6D2E" w:rsidRPr="00756146" w:rsidRDefault="005C6D2E" w:rsidP="005C6D2E">
      <w:pPr>
        <w:pStyle w:val="Standard"/>
        <w:rPr>
          <w:sz w:val="20"/>
          <w:szCs w:val="20"/>
        </w:rPr>
      </w:pPr>
    </w:p>
    <w:p w14:paraId="73BE1F16" w14:textId="77777777" w:rsidR="005C6D2E" w:rsidRPr="00756146" w:rsidRDefault="005C6D2E" w:rsidP="005C6D2E">
      <w:pPr>
        <w:pStyle w:val="Standard"/>
        <w:rPr>
          <w:sz w:val="20"/>
          <w:szCs w:val="20"/>
        </w:rPr>
      </w:pPr>
    </w:p>
    <w:tbl>
      <w:tblPr>
        <w:tblW w:w="10332" w:type="dxa"/>
        <w:tblInd w:w="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8"/>
        <w:gridCol w:w="8464"/>
      </w:tblGrid>
      <w:tr w:rsidR="005C6D2E" w:rsidRPr="00756146" w14:paraId="66DF4507" w14:textId="77777777" w:rsidTr="007F037C">
        <w:trPr>
          <w:trHeight w:val="436"/>
        </w:trPr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BB86F3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56146">
              <w:rPr>
                <w:rFonts w:cs="Times New Roman"/>
                <w:bCs/>
                <w:sz w:val="20"/>
                <w:szCs w:val="20"/>
              </w:rPr>
              <w:t>Area di rischio 9</w:t>
            </w:r>
          </w:p>
        </w:tc>
        <w:tc>
          <w:tcPr>
            <w:tcW w:w="8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51123" w14:textId="77777777" w:rsidR="005C6D2E" w:rsidRPr="00756146" w:rsidRDefault="005C6D2E" w:rsidP="007F037C">
            <w:pPr>
              <w:pStyle w:val="TableContents"/>
              <w:rPr>
                <w:rFonts w:cs="Times New Roman"/>
                <w:bCs/>
                <w:sz w:val="20"/>
                <w:szCs w:val="20"/>
              </w:rPr>
            </w:pPr>
            <w:r w:rsidRPr="00756146">
              <w:rPr>
                <w:rFonts w:cs="Times New Roman"/>
                <w:bCs/>
                <w:sz w:val="20"/>
                <w:szCs w:val="20"/>
              </w:rPr>
              <w:t xml:space="preserve">                                       Processi</w:t>
            </w:r>
          </w:p>
        </w:tc>
      </w:tr>
      <w:tr w:rsidR="005C6D2E" w:rsidRPr="00756146" w14:paraId="2BD455F5" w14:textId="77777777" w:rsidTr="007F037C">
        <w:trPr>
          <w:trHeight w:val="759"/>
        </w:trPr>
        <w:tc>
          <w:tcPr>
            <w:tcW w:w="1868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680B2A" w14:textId="77777777" w:rsidR="005C6D2E" w:rsidRPr="00756146" w:rsidRDefault="005C6D2E" w:rsidP="007F037C">
            <w:pPr>
              <w:pStyle w:val="Default"/>
              <w:snapToGrid w:val="0"/>
              <w:spacing w:line="100" w:lineRule="atLeast"/>
              <w:ind w:right="314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56146">
              <w:rPr>
                <w:rFonts w:ascii="Times New Roman" w:hAnsi="Times New Roman"/>
                <w:bCs/>
                <w:sz w:val="20"/>
                <w:szCs w:val="20"/>
              </w:rPr>
              <w:t>Pianificazione urbanistica</w:t>
            </w:r>
          </w:p>
        </w:tc>
        <w:tc>
          <w:tcPr>
            <w:tcW w:w="8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811A22" w14:textId="77777777" w:rsidR="005C6D2E" w:rsidRPr="00756146" w:rsidRDefault="005C6D2E" w:rsidP="007F037C">
            <w:pPr>
              <w:pStyle w:val="Default"/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756146">
              <w:rPr>
                <w:rFonts w:ascii="Times New Roman" w:hAnsi="Times New Roman"/>
                <w:sz w:val="20"/>
                <w:szCs w:val="20"/>
              </w:rPr>
              <w:t xml:space="preserve">40) Pianificazione comunale generale </w:t>
            </w:r>
          </w:p>
        </w:tc>
      </w:tr>
      <w:tr w:rsidR="005C6D2E" w:rsidRPr="00756146" w14:paraId="0D58F209" w14:textId="77777777" w:rsidTr="007F037C">
        <w:tc>
          <w:tcPr>
            <w:tcW w:w="186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F2560C" w14:textId="77777777" w:rsidR="005C6D2E" w:rsidRPr="00756146" w:rsidRDefault="005C6D2E" w:rsidP="007F03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DBCD1E" w14:textId="77777777" w:rsidR="005C6D2E" w:rsidRPr="00756146" w:rsidRDefault="005C6D2E" w:rsidP="007F037C">
            <w:pPr>
              <w:pStyle w:val="Standard"/>
              <w:snapToGrid w:val="0"/>
              <w:spacing w:line="100" w:lineRule="atLeast"/>
              <w:rPr>
                <w:color w:val="000000"/>
                <w:sz w:val="20"/>
                <w:szCs w:val="20"/>
              </w:rPr>
            </w:pPr>
            <w:r w:rsidRPr="00756146">
              <w:rPr>
                <w:rFonts w:eastAsia="Cambria"/>
                <w:color w:val="000000"/>
                <w:sz w:val="20"/>
                <w:szCs w:val="20"/>
              </w:rPr>
              <w:t>41) Pianificazione attuativa PUA Piani Attuativi di cui all’art. 19 della L.R. 11/2004 e permessi di costruire convenzionati</w:t>
            </w:r>
          </w:p>
        </w:tc>
      </w:tr>
    </w:tbl>
    <w:p w14:paraId="2849F9BF" w14:textId="77777777" w:rsidR="005C6D2E" w:rsidRPr="00756146" w:rsidRDefault="005C6D2E" w:rsidP="005C6D2E">
      <w:pPr>
        <w:pStyle w:val="Standard"/>
        <w:rPr>
          <w:color w:val="000000"/>
          <w:sz w:val="20"/>
          <w:szCs w:val="20"/>
        </w:rPr>
      </w:pPr>
    </w:p>
    <w:p w14:paraId="38FEC9E3" w14:textId="77777777" w:rsidR="005C6D2E" w:rsidRPr="00756146" w:rsidRDefault="005C6D2E" w:rsidP="005C6D2E">
      <w:pPr>
        <w:pStyle w:val="Standard"/>
        <w:rPr>
          <w:color w:val="000000"/>
          <w:sz w:val="20"/>
          <w:szCs w:val="20"/>
        </w:rPr>
      </w:pPr>
    </w:p>
    <w:tbl>
      <w:tblPr>
        <w:tblW w:w="103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82"/>
        <w:gridCol w:w="8463"/>
      </w:tblGrid>
      <w:tr w:rsidR="005C6D2E" w:rsidRPr="00756146" w14:paraId="6F7F4063" w14:textId="77777777" w:rsidTr="007F037C">
        <w:trPr>
          <w:trHeight w:val="573"/>
        </w:trPr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93D778" w14:textId="77777777" w:rsidR="005C6D2E" w:rsidRPr="00756146" w:rsidRDefault="005C6D2E" w:rsidP="007F037C">
            <w:pPr>
              <w:pStyle w:val="Standard"/>
              <w:rPr>
                <w:bCs/>
                <w:color w:val="000000"/>
                <w:sz w:val="20"/>
                <w:szCs w:val="20"/>
              </w:rPr>
            </w:pPr>
            <w:r w:rsidRPr="00756146">
              <w:rPr>
                <w:bCs/>
                <w:color w:val="000000"/>
                <w:sz w:val="20"/>
                <w:szCs w:val="20"/>
              </w:rPr>
              <w:t>Area di rischio 10</w:t>
            </w:r>
          </w:p>
        </w:tc>
        <w:tc>
          <w:tcPr>
            <w:tcW w:w="8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BDCD71" w14:textId="77777777" w:rsidR="005C6D2E" w:rsidRPr="00756146" w:rsidRDefault="005C6D2E" w:rsidP="007F037C">
            <w:pPr>
              <w:pStyle w:val="Standard"/>
              <w:rPr>
                <w:bCs/>
                <w:color w:val="000000"/>
                <w:sz w:val="20"/>
                <w:szCs w:val="20"/>
              </w:rPr>
            </w:pPr>
            <w:r w:rsidRPr="00756146">
              <w:rPr>
                <w:bCs/>
                <w:color w:val="000000"/>
                <w:sz w:val="20"/>
                <w:szCs w:val="20"/>
              </w:rPr>
              <w:t xml:space="preserve">                                      Processi</w:t>
            </w:r>
          </w:p>
        </w:tc>
      </w:tr>
      <w:tr w:rsidR="005C6D2E" w:rsidRPr="00756146" w14:paraId="532CB35D" w14:textId="77777777" w:rsidTr="007F037C">
        <w:tc>
          <w:tcPr>
            <w:tcW w:w="1882" w:type="dxa"/>
            <w:vMerge w:val="restart"/>
            <w:tcBorders>
              <w:left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D61C15" w14:textId="77777777" w:rsidR="005C6D2E" w:rsidRPr="00756146" w:rsidRDefault="005C6D2E" w:rsidP="007F037C">
            <w:pPr>
              <w:pStyle w:val="Standard"/>
              <w:rPr>
                <w:color w:val="000000"/>
                <w:sz w:val="20"/>
                <w:szCs w:val="20"/>
              </w:rPr>
            </w:pPr>
          </w:p>
          <w:p w14:paraId="5400573A" w14:textId="77777777" w:rsidR="005C6D2E" w:rsidRPr="00756146" w:rsidRDefault="005C6D2E" w:rsidP="007F037C">
            <w:pPr>
              <w:pStyle w:val="Standard"/>
              <w:rPr>
                <w:color w:val="000000"/>
                <w:sz w:val="20"/>
                <w:szCs w:val="20"/>
              </w:rPr>
            </w:pPr>
          </w:p>
          <w:p w14:paraId="2C1F20D1" w14:textId="77777777" w:rsidR="005C6D2E" w:rsidRPr="00756146" w:rsidRDefault="005C6D2E" w:rsidP="007F037C">
            <w:pPr>
              <w:pStyle w:val="Standard"/>
              <w:rPr>
                <w:color w:val="000000"/>
                <w:sz w:val="20"/>
                <w:szCs w:val="20"/>
              </w:rPr>
            </w:pPr>
            <w:r w:rsidRPr="00756146">
              <w:rPr>
                <w:bCs/>
                <w:color w:val="000000"/>
                <w:sz w:val="20"/>
                <w:szCs w:val="20"/>
              </w:rPr>
              <w:t>Provvedimenti ampliativi della sfera giuridica dei destinatari con effetto economico diretto ed immediato per il destinatario</w:t>
            </w:r>
          </w:p>
        </w:tc>
        <w:tc>
          <w:tcPr>
            <w:tcW w:w="8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3AB61C" w14:textId="77777777" w:rsidR="005C6D2E" w:rsidRPr="00756146" w:rsidRDefault="005C6D2E" w:rsidP="007F037C">
            <w:pPr>
              <w:pStyle w:val="Standard"/>
              <w:rPr>
                <w:color w:val="000000"/>
                <w:sz w:val="20"/>
                <w:szCs w:val="20"/>
              </w:rPr>
            </w:pPr>
            <w:r w:rsidRPr="00756146">
              <w:rPr>
                <w:color w:val="000000"/>
                <w:sz w:val="20"/>
                <w:szCs w:val="20"/>
              </w:rPr>
              <w:t>42) Concessione ed erogazione di sovvenzioni, contributi, nonché attribuzione di vantaggi economici di qualunque genere a persone ed enti pubblici e privati (esclusi quelli disciplinati dal regolamento per gli interventi economici di assistenza sociale e per motivi di studio)</w:t>
            </w:r>
          </w:p>
          <w:p w14:paraId="04693541" w14:textId="77777777" w:rsidR="005C6D2E" w:rsidRPr="00756146" w:rsidRDefault="005C6D2E" w:rsidP="007F037C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</w:tr>
      <w:tr w:rsidR="005C6D2E" w:rsidRPr="00756146" w14:paraId="763501A5" w14:textId="77777777" w:rsidTr="007F037C">
        <w:tc>
          <w:tcPr>
            <w:tcW w:w="1882" w:type="dxa"/>
            <w:vMerge/>
            <w:tcBorders>
              <w:left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9CBD3" w14:textId="77777777" w:rsidR="005C6D2E" w:rsidRPr="00756146" w:rsidRDefault="005C6D2E" w:rsidP="007F037C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8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D6413" w14:textId="77777777" w:rsidR="005C6D2E" w:rsidRPr="00756146" w:rsidRDefault="005C6D2E" w:rsidP="007F037C">
            <w:pPr>
              <w:pStyle w:val="Standard"/>
              <w:rPr>
                <w:color w:val="000000"/>
                <w:sz w:val="20"/>
                <w:szCs w:val="20"/>
              </w:rPr>
            </w:pPr>
            <w:r w:rsidRPr="00756146">
              <w:rPr>
                <w:color w:val="000000"/>
                <w:sz w:val="20"/>
                <w:szCs w:val="20"/>
              </w:rPr>
              <w:t>43) Contributi economici straordinari per minori, adulti e anziani</w:t>
            </w:r>
          </w:p>
        </w:tc>
      </w:tr>
      <w:tr w:rsidR="005C6D2E" w:rsidRPr="00756146" w14:paraId="28D53F44" w14:textId="77777777" w:rsidTr="007F037C">
        <w:trPr>
          <w:trHeight w:val="414"/>
        </w:trPr>
        <w:tc>
          <w:tcPr>
            <w:tcW w:w="1882" w:type="dxa"/>
            <w:vMerge/>
            <w:tcBorders>
              <w:left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D017D" w14:textId="77777777" w:rsidR="005C6D2E" w:rsidRPr="00756146" w:rsidRDefault="005C6D2E" w:rsidP="007F037C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8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7EFDA4" w14:textId="77777777" w:rsidR="005C6D2E" w:rsidRPr="00756146" w:rsidRDefault="005C6D2E" w:rsidP="007F037C">
            <w:pPr>
              <w:pStyle w:val="Standard"/>
              <w:rPr>
                <w:color w:val="000000"/>
                <w:sz w:val="20"/>
                <w:szCs w:val="20"/>
              </w:rPr>
            </w:pPr>
            <w:r w:rsidRPr="00756146">
              <w:rPr>
                <w:color w:val="000000"/>
                <w:sz w:val="20"/>
                <w:szCs w:val="20"/>
              </w:rPr>
              <w:t>44) Fornitura cedole librarie</w:t>
            </w:r>
          </w:p>
        </w:tc>
      </w:tr>
      <w:tr w:rsidR="005C6D2E" w:rsidRPr="00756146" w14:paraId="10EFB50A" w14:textId="77777777" w:rsidTr="007F037C">
        <w:trPr>
          <w:trHeight w:val="414"/>
        </w:trPr>
        <w:tc>
          <w:tcPr>
            <w:tcW w:w="1882" w:type="dxa"/>
            <w:vMerge/>
            <w:tcBorders>
              <w:left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E8E082" w14:textId="77777777" w:rsidR="005C6D2E" w:rsidRPr="00756146" w:rsidRDefault="005C6D2E" w:rsidP="007F037C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8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F995AB" w14:textId="77777777" w:rsidR="005C6D2E" w:rsidRPr="00756146" w:rsidRDefault="005C6D2E" w:rsidP="007F037C">
            <w:pPr>
              <w:pStyle w:val="Standard"/>
              <w:rPr>
                <w:color w:val="000000"/>
                <w:sz w:val="20"/>
                <w:szCs w:val="20"/>
              </w:rPr>
            </w:pPr>
            <w:r w:rsidRPr="00756146">
              <w:rPr>
                <w:color w:val="000000"/>
                <w:sz w:val="20"/>
                <w:szCs w:val="20"/>
              </w:rPr>
              <w:t xml:space="preserve">45) Borse di studio </w:t>
            </w:r>
          </w:p>
        </w:tc>
      </w:tr>
      <w:tr w:rsidR="005C6D2E" w:rsidRPr="00756146" w14:paraId="186A78F8" w14:textId="77777777" w:rsidTr="007F037C">
        <w:trPr>
          <w:trHeight w:val="414"/>
        </w:trPr>
        <w:tc>
          <w:tcPr>
            <w:tcW w:w="1882" w:type="dxa"/>
            <w:vMerge/>
            <w:tcBorders>
              <w:left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00F408" w14:textId="77777777" w:rsidR="005C6D2E" w:rsidRPr="00756146" w:rsidRDefault="005C6D2E" w:rsidP="007F037C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8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9EC7F9" w14:textId="77777777" w:rsidR="005C6D2E" w:rsidRPr="00756146" w:rsidRDefault="005C6D2E" w:rsidP="007F037C">
            <w:pPr>
              <w:pStyle w:val="Standard"/>
              <w:rPr>
                <w:color w:val="000000"/>
                <w:sz w:val="20"/>
                <w:szCs w:val="20"/>
              </w:rPr>
            </w:pPr>
            <w:r w:rsidRPr="00756146">
              <w:rPr>
                <w:color w:val="000000"/>
                <w:sz w:val="20"/>
                <w:szCs w:val="20"/>
              </w:rPr>
              <w:t>46)  Agevolazioni su buoni mensa scolastica</w:t>
            </w:r>
          </w:p>
        </w:tc>
      </w:tr>
      <w:tr w:rsidR="005C6D2E" w:rsidRPr="00756146" w14:paraId="5B244005" w14:textId="77777777" w:rsidTr="007F037C">
        <w:trPr>
          <w:trHeight w:val="414"/>
        </w:trPr>
        <w:tc>
          <w:tcPr>
            <w:tcW w:w="18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AF8FF2" w14:textId="77777777" w:rsidR="005C6D2E" w:rsidRPr="00756146" w:rsidRDefault="005C6D2E" w:rsidP="007F037C">
            <w:pPr>
              <w:pStyle w:val="Standard"/>
              <w:rPr>
                <w:color w:val="000000"/>
                <w:sz w:val="20"/>
                <w:szCs w:val="20"/>
              </w:rPr>
            </w:pPr>
          </w:p>
        </w:tc>
        <w:tc>
          <w:tcPr>
            <w:tcW w:w="8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320630" w14:textId="77777777" w:rsidR="005C6D2E" w:rsidRPr="00756146" w:rsidRDefault="005C6D2E" w:rsidP="007F037C">
            <w:pPr>
              <w:pStyle w:val="Standard"/>
              <w:rPr>
                <w:color w:val="000000"/>
                <w:sz w:val="20"/>
                <w:szCs w:val="20"/>
              </w:rPr>
            </w:pPr>
            <w:r w:rsidRPr="00756146">
              <w:rPr>
                <w:color w:val="000000"/>
                <w:sz w:val="20"/>
                <w:szCs w:val="20"/>
              </w:rPr>
              <w:t>47)Servizio trasporto scolastico</w:t>
            </w:r>
          </w:p>
        </w:tc>
      </w:tr>
    </w:tbl>
    <w:p w14:paraId="18B8DED4" w14:textId="77777777" w:rsidR="005C6D2E" w:rsidRPr="00756146" w:rsidRDefault="005C6D2E" w:rsidP="005C6D2E">
      <w:pPr>
        <w:pStyle w:val="Standard"/>
        <w:rPr>
          <w:color w:val="000000"/>
          <w:sz w:val="20"/>
          <w:szCs w:val="20"/>
        </w:rPr>
      </w:pPr>
    </w:p>
    <w:p w14:paraId="07492AC9" w14:textId="77777777" w:rsidR="005C6D2E" w:rsidRPr="00756146" w:rsidRDefault="005C6D2E" w:rsidP="005C6D2E">
      <w:pPr>
        <w:pStyle w:val="Standard"/>
        <w:rPr>
          <w:color w:val="000000"/>
          <w:sz w:val="20"/>
          <w:szCs w:val="20"/>
        </w:rPr>
      </w:pPr>
    </w:p>
    <w:p w14:paraId="1CFB043D" w14:textId="77777777" w:rsidR="005C6D2E" w:rsidRPr="00756146" w:rsidRDefault="005C6D2E" w:rsidP="005C6D2E">
      <w:pPr>
        <w:pStyle w:val="Standard"/>
        <w:rPr>
          <w:sz w:val="20"/>
          <w:szCs w:val="20"/>
        </w:rPr>
      </w:pPr>
    </w:p>
    <w:tbl>
      <w:tblPr>
        <w:tblW w:w="10332" w:type="dxa"/>
        <w:tblInd w:w="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82"/>
        <w:gridCol w:w="8450"/>
      </w:tblGrid>
      <w:tr w:rsidR="005C6D2E" w:rsidRPr="00756146" w14:paraId="1C14DE15" w14:textId="77777777" w:rsidTr="007F037C">
        <w:tc>
          <w:tcPr>
            <w:tcW w:w="1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9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DE59DF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56146">
              <w:rPr>
                <w:rFonts w:cs="Times New Roman"/>
                <w:bCs/>
                <w:sz w:val="20"/>
                <w:szCs w:val="20"/>
              </w:rPr>
              <w:t>Area di rischio 11</w:t>
            </w:r>
          </w:p>
        </w:tc>
        <w:tc>
          <w:tcPr>
            <w:tcW w:w="8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412AA551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756146">
              <w:rPr>
                <w:rFonts w:cs="Times New Roman"/>
                <w:bCs/>
                <w:sz w:val="20"/>
                <w:szCs w:val="20"/>
              </w:rPr>
              <w:t>Processi</w:t>
            </w:r>
          </w:p>
        </w:tc>
      </w:tr>
      <w:tr w:rsidR="005C6D2E" w:rsidRPr="00756146" w14:paraId="2C127883" w14:textId="77777777" w:rsidTr="007F037C">
        <w:tc>
          <w:tcPr>
            <w:tcW w:w="188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8944F" w14:textId="77777777" w:rsidR="005C6D2E" w:rsidRPr="00756146" w:rsidRDefault="005C6D2E" w:rsidP="007F037C">
            <w:pPr>
              <w:pStyle w:val="TableContents"/>
              <w:jc w:val="center"/>
              <w:rPr>
                <w:rFonts w:cs="Times New Roman"/>
                <w:sz w:val="20"/>
                <w:szCs w:val="20"/>
              </w:rPr>
            </w:pPr>
          </w:p>
          <w:p w14:paraId="637E7BE1" w14:textId="77777777" w:rsidR="005C6D2E" w:rsidRPr="00756146" w:rsidRDefault="005C6D2E" w:rsidP="007F037C">
            <w:pPr>
              <w:pStyle w:val="Default"/>
              <w:snapToGrid w:val="0"/>
              <w:spacing w:line="100" w:lineRule="atLeas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56146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Provvedimenti ampliativi della sfera giuridica dei destinatari privi di effetto economico diretto ed immediato per il destinatario</w:t>
            </w:r>
          </w:p>
        </w:tc>
        <w:tc>
          <w:tcPr>
            <w:tcW w:w="84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635722" w14:textId="77777777" w:rsidR="005C6D2E" w:rsidRPr="00756146" w:rsidRDefault="005C6D2E" w:rsidP="007F037C">
            <w:pPr>
              <w:pStyle w:val="Standard"/>
              <w:spacing w:line="100" w:lineRule="atLeast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>48) Rilascio permessi di costruire</w:t>
            </w:r>
          </w:p>
        </w:tc>
      </w:tr>
      <w:tr w:rsidR="005C6D2E" w:rsidRPr="00756146" w14:paraId="4DF4CD98" w14:textId="77777777" w:rsidTr="007F037C">
        <w:tc>
          <w:tcPr>
            <w:tcW w:w="18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A6062A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84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476B87" w14:textId="77777777" w:rsidR="005C6D2E" w:rsidRPr="00756146" w:rsidRDefault="005C6D2E" w:rsidP="007F037C">
            <w:pPr>
              <w:pStyle w:val="Standard"/>
              <w:spacing w:line="100" w:lineRule="atLeast"/>
              <w:rPr>
                <w:color w:val="000000"/>
                <w:sz w:val="20"/>
                <w:szCs w:val="20"/>
              </w:rPr>
            </w:pPr>
            <w:r w:rsidRPr="00756146">
              <w:rPr>
                <w:color w:val="000000"/>
                <w:sz w:val="20"/>
                <w:szCs w:val="20"/>
              </w:rPr>
              <w:t xml:space="preserve">49) Rilascio </w:t>
            </w:r>
            <w:proofErr w:type="gramStart"/>
            <w:r w:rsidRPr="00756146">
              <w:rPr>
                <w:color w:val="000000"/>
                <w:sz w:val="20"/>
                <w:szCs w:val="20"/>
              </w:rPr>
              <w:t>permessi  di</w:t>
            </w:r>
            <w:proofErr w:type="gramEnd"/>
            <w:r w:rsidRPr="00756146">
              <w:rPr>
                <w:color w:val="000000"/>
                <w:sz w:val="20"/>
                <w:szCs w:val="20"/>
              </w:rPr>
              <w:t xml:space="preserve"> costruire aree soggette a vincolo paesaggistico procedimento ordinario (termine conclusione procedimento entro 120 giorni)</w:t>
            </w:r>
          </w:p>
        </w:tc>
      </w:tr>
      <w:tr w:rsidR="005C6D2E" w:rsidRPr="00756146" w14:paraId="40707767" w14:textId="77777777" w:rsidTr="007F037C">
        <w:tc>
          <w:tcPr>
            <w:tcW w:w="18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8018DC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84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468531" w14:textId="77777777" w:rsidR="005C6D2E" w:rsidRPr="00756146" w:rsidRDefault="005C6D2E" w:rsidP="007F037C">
            <w:pPr>
              <w:pStyle w:val="Standard"/>
              <w:spacing w:line="100" w:lineRule="atLeast"/>
              <w:rPr>
                <w:color w:val="000000"/>
                <w:sz w:val="20"/>
                <w:szCs w:val="20"/>
              </w:rPr>
            </w:pPr>
            <w:r w:rsidRPr="00756146">
              <w:rPr>
                <w:color w:val="000000"/>
                <w:sz w:val="20"/>
                <w:szCs w:val="20"/>
              </w:rPr>
              <w:t xml:space="preserve">50) Rilascio permessi a costruire aree soggette a vincolo paesaggistico procedimento semplice (termine conclusione procedimento </w:t>
            </w:r>
            <w:proofErr w:type="gramStart"/>
            <w:r w:rsidRPr="00756146">
              <w:rPr>
                <w:color w:val="000000"/>
                <w:sz w:val="20"/>
                <w:szCs w:val="20"/>
              </w:rPr>
              <w:t>entro  90</w:t>
            </w:r>
            <w:proofErr w:type="gramEnd"/>
            <w:r w:rsidRPr="00756146">
              <w:rPr>
                <w:color w:val="000000"/>
                <w:sz w:val="20"/>
                <w:szCs w:val="20"/>
              </w:rPr>
              <w:t xml:space="preserve"> giorni)</w:t>
            </w:r>
          </w:p>
        </w:tc>
      </w:tr>
      <w:tr w:rsidR="005C6D2E" w:rsidRPr="00756146" w14:paraId="6CE4EA63" w14:textId="77777777" w:rsidTr="007F037C">
        <w:trPr>
          <w:trHeight w:val="498"/>
        </w:trPr>
        <w:tc>
          <w:tcPr>
            <w:tcW w:w="18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A172A6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84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B8280B" w14:textId="77777777" w:rsidR="005C6D2E" w:rsidRPr="00756146" w:rsidRDefault="005C6D2E" w:rsidP="007F037C">
            <w:pPr>
              <w:pStyle w:val="Standard"/>
              <w:spacing w:line="100" w:lineRule="atLeast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>51) Autorizzazioni all'occupazioni di suolo pubblico</w:t>
            </w:r>
          </w:p>
        </w:tc>
      </w:tr>
      <w:tr w:rsidR="005C6D2E" w:rsidRPr="00756146" w14:paraId="520352F6" w14:textId="77777777" w:rsidTr="007F037C">
        <w:trPr>
          <w:trHeight w:val="414"/>
        </w:trPr>
        <w:tc>
          <w:tcPr>
            <w:tcW w:w="18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00C13E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84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0222F1" w14:textId="77777777" w:rsidR="005C6D2E" w:rsidRPr="00756146" w:rsidRDefault="005C6D2E" w:rsidP="007F037C">
            <w:pPr>
              <w:pStyle w:val="Standard"/>
              <w:spacing w:line="100" w:lineRule="atLeast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>52) Permesso di costruire convenzionato</w:t>
            </w:r>
          </w:p>
        </w:tc>
      </w:tr>
      <w:tr w:rsidR="005C6D2E" w:rsidRPr="00756146" w14:paraId="128286D1" w14:textId="77777777" w:rsidTr="007F037C">
        <w:trPr>
          <w:trHeight w:val="414"/>
        </w:trPr>
        <w:tc>
          <w:tcPr>
            <w:tcW w:w="18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FF0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929848" w14:textId="77777777" w:rsidR="005C6D2E" w:rsidRPr="00756146" w:rsidRDefault="005C6D2E" w:rsidP="007F037C">
            <w:pPr>
              <w:rPr>
                <w:sz w:val="20"/>
                <w:szCs w:val="20"/>
              </w:rPr>
            </w:pPr>
          </w:p>
        </w:tc>
        <w:tc>
          <w:tcPr>
            <w:tcW w:w="84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E8F817" w14:textId="77777777" w:rsidR="005C6D2E" w:rsidRPr="00756146" w:rsidRDefault="005C6D2E" w:rsidP="007F037C">
            <w:pPr>
              <w:pStyle w:val="Standard"/>
              <w:spacing w:line="100" w:lineRule="atLeast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>53)  Rilascio autorizzazioni attività produttive</w:t>
            </w:r>
          </w:p>
        </w:tc>
      </w:tr>
    </w:tbl>
    <w:p w14:paraId="347AA817" w14:textId="77777777" w:rsidR="005C6D2E" w:rsidRPr="00756146" w:rsidRDefault="005C6D2E" w:rsidP="005C6D2E">
      <w:pPr>
        <w:pStyle w:val="Standard"/>
        <w:rPr>
          <w:sz w:val="20"/>
          <w:szCs w:val="20"/>
        </w:rPr>
      </w:pPr>
    </w:p>
    <w:p w14:paraId="4ACAD771" w14:textId="77777777" w:rsidR="005C6D2E" w:rsidRDefault="005C6D2E"/>
    <w:sectPr w:rsidR="005C6D2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D2E"/>
    <w:rsid w:val="001810BE"/>
    <w:rsid w:val="005B1326"/>
    <w:rsid w:val="005C6D2E"/>
    <w:rsid w:val="00F9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A78BE"/>
  <w15:chartTrackingRefBased/>
  <w15:docId w15:val="{A4E4910E-AB16-4213-ACC8-5DB65256C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6D2E"/>
    <w:pPr>
      <w:spacing w:after="0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C6D2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C6D2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C6D2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C6D2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C6D2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C6D2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C6D2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C6D2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C6D2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C6D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C6D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C6D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C6D2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C6D2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C6D2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C6D2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C6D2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C6D2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C6D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5C6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C6D2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C6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C6D2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C6D2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C6D2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5C6D2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C6D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C6D2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C6D2E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1"/>
    <w:qFormat/>
    <w:rsid w:val="005C6D2E"/>
    <w:pPr>
      <w:jc w:val="center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uiPriority w:val="99"/>
    <w:semiHidden/>
    <w:rsid w:val="005C6D2E"/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CorpotestoCarattere1">
    <w:name w:val="Corpo testo Carattere1"/>
    <w:basedOn w:val="Carpredefinitoparagrafo"/>
    <w:link w:val="Corpotesto"/>
    <w:rsid w:val="005C6D2E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customStyle="1" w:styleId="Default">
    <w:name w:val="Default"/>
    <w:rsid w:val="005C6D2E"/>
    <w:pPr>
      <w:autoSpaceDE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color w:val="000000"/>
      <w:kern w:val="0"/>
      <w:lang w:eastAsia="it-IT"/>
      <w14:ligatures w14:val="none"/>
    </w:rPr>
  </w:style>
  <w:style w:type="paragraph" w:customStyle="1" w:styleId="Standard">
    <w:name w:val="Standard"/>
    <w:rsid w:val="005C6D2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it-IT"/>
      <w14:ligatures w14:val="none"/>
    </w:rPr>
  </w:style>
  <w:style w:type="paragraph" w:customStyle="1" w:styleId="TableContents">
    <w:name w:val="Table Contents"/>
    <w:basedOn w:val="Standard"/>
    <w:rsid w:val="005C6D2E"/>
    <w:pPr>
      <w:widowControl w:val="0"/>
      <w:suppressLineNumbers/>
      <w:autoSpaceDN/>
    </w:pPr>
    <w:rPr>
      <w:rFonts w:eastAsia="Andale Sans UI" w:cs="Tahoma"/>
      <w:kern w:val="1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725</Words>
  <Characters>4135</Characters>
  <Application>Microsoft Office Word</Application>
  <DocSecurity>0</DocSecurity>
  <Lines>34</Lines>
  <Paragraphs>9</Paragraphs>
  <ScaleCrop>false</ScaleCrop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Comune di Pove del Grappa Comune di Pove del Grappa</dc:creator>
  <cp:keywords/>
  <dc:description/>
  <cp:lastModifiedBy>Comune di Pove del Grappa Comune di Pove del Grappa</cp:lastModifiedBy>
  <cp:revision>2</cp:revision>
  <dcterms:created xsi:type="dcterms:W3CDTF">2026-04-10T08:36:00Z</dcterms:created>
  <dcterms:modified xsi:type="dcterms:W3CDTF">2026-04-10T18:32:00Z</dcterms:modified>
</cp:coreProperties>
</file>